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tabs>
          <w:tab w:val="left" w:pos="708" w:leader="none"/>
          <w:tab w:val="center" w:pos="4819" w:leader="none"/>
          <w:tab w:val="right" w:pos="9638" w:leader="none"/>
        </w:tabs>
        <w:rPr>
          <w:rFonts w:ascii="Tahoma" w:hAnsi="Tahoma" w:cs="Tahoma" w:eastAsia="Times New Roman"/>
          <w:lang w:eastAsia="it-IT"/>
        </w:rPr>
      </w:pPr>
      <w:r>
        <w:rPr>
          <w:rFonts w:ascii="Tahoma" w:hAnsi="Tahoma" w:cs="Tahoma" w:eastAsia="Times New Roman"/>
          <w:b/>
          <w:lang w:eastAsia="it-IT"/>
        </w:rPr>
      </w:r>
      <w:r>
        <w:rPr>
          <w:rFonts w:ascii="Tahoma" w:hAnsi="Tahoma" w:cs="Tahoma" w:eastAsia="Times New Roman"/>
          <w:lang w:eastAsia="it-IT"/>
        </w:rPr>
      </w:r>
      <w:r/>
    </w:p>
    <w:p>
      <w:pPr>
        <w:jc w:val="center"/>
        <w:tabs>
          <w:tab w:val="left" w:pos="708" w:leader="none"/>
          <w:tab w:val="center" w:pos="4819" w:leader="none"/>
          <w:tab w:val="right" w:pos="9638" w:leader="none"/>
        </w:tabs>
        <w:rPr>
          <w:rFonts w:ascii="Arial" w:hAnsi="Arial" w:cs="Arial" w:eastAsia="Arial"/>
        </w:rPr>
      </w:pPr>
      <w:r>
        <w:rPr>
          <w:rFonts w:ascii="Arial" w:hAnsi="Arial" w:cs="Arial" w:eastAsia="Arial"/>
          <w:b/>
          <w:sz w:val="24"/>
          <w:lang w:eastAsia="it-IT"/>
        </w:rPr>
        <w:t xml:space="preserve">PROPOSTA DI DELIBERAZIONE</w:t>
      </w:r>
      <w:r>
        <w:rPr>
          <w:rFonts w:ascii="Arial" w:hAnsi="Arial" w:cs="Arial" w:eastAsia="Arial"/>
          <w:sz w:val="24"/>
        </w:rPr>
      </w:r>
      <w:r/>
    </w:p>
    <w:p>
      <w:pPr>
        <w:jc w:val="center"/>
        <w:tabs>
          <w:tab w:val="left" w:pos="708" w:leader="none"/>
          <w:tab w:val="center" w:pos="4819" w:leader="none"/>
          <w:tab w:val="right" w:pos="9638" w:leader="none"/>
        </w:tabs>
        <w:rPr>
          <w:rFonts w:ascii="Arial" w:hAnsi="Arial" w:cs="Arial" w:eastAsia="Arial"/>
          <w:highlight w:val="none"/>
        </w:rPr>
      </w:pPr>
      <w:r>
        <w:rPr>
          <w:rFonts w:ascii="Arial" w:hAnsi="Arial" w:cs="Arial" w:eastAsia="Arial"/>
          <w:b/>
          <w:sz w:val="24"/>
          <w:lang w:eastAsia="it-IT"/>
        </w:rPr>
        <w:t xml:space="preserve">DEL CONSIGLIO COMUNALE</w:t>
      </w:r>
      <w:r>
        <w:rPr>
          <w:rFonts w:ascii="Arial" w:hAnsi="Arial" w:cs="Arial" w:eastAsia="Arial"/>
          <w:sz w:val="24"/>
          <w:highlight w:val="none"/>
        </w:rPr>
      </w:r>
      <w:r/>
    </w:p>
    <w:p>
      <w:pPr>
        <w:jc w:val="center"/>
        <w:tabs>
          <w:tab w:val="left" w:pos="708" w:leader="none"/>
          <w:tab w:val="center" w:pos="4819" w:leader="none"/>
          <w:tab w:val="right" w:pos="9638" w:leader="none"/>
        </w:tabs>
        <w:rPr>
          <w:rFonts w:ascii="Arial" w:hAnsi="Arial" w:cs="Arial" w:eastAsia="Arial"/>
          <w:highlight w:val="none"/>
        </w:rPr>
      </w:pPr>
      <w:r>
        <w:rPr>
          <w:rFonts w:ascii="Arial" w:hAnsi="Arial" w:cs="Arial" w:eastAsia="Arial"/>
          <w:sz w:val="24"/>
          <w:highlight w:val="none"/>
        </w:rPr>
      </w:r>
      <w:r>
        <w:rPr>
          <w:rFonts w:ascii="Arial" w:hAnsi="Arial" w:cs="Arial" w:eastAsia="Arial"/>
          <w:sz w:val="24"/>
          <w:highlight w:val="none"/>
        </w:rPr>
      </w:r>
      <w:r/>
    </w:p>
    <w:p>
      <w:pPr>
        <w:jc w:val="center"/>
        <w:tabs>
          <w:tab w:val="left" w:pos="708" w:leader="none"/>
          <w:tab w:val="center" w:pos="4819" w:leader="none"/>
          <w:tab w:val="right" w:pos="9638" w:leader="none"/>
        </w:tabs>
        <w:rPr>
          <w:rFonts w:ascii="Arial" w:hAnsi="Arial" w:cs="Arial" w:eastAsia="Arial"/>
        </w:rPr>
      </w:pPr>
      <w:r>
        <w:rPr>
          <w:rFonts w:ascii="Arial" w:hAnsi="Arial" w:cs="Arial" w:eastAsia="Arial"/>
          <w:b/>
          <w:sz w:val="24"/>
          <w:highlight w:val="none"/>
          <w:lang w:eastAsia="it-IT"/>
        </w:rPr>
        <w:t xml:space="preserve">n. </w:t>
      </w:r>
      <w:r>
        <w:rPr>
          <w:rFonts w:ascii="Arial" w:hAnsi="Arial" w:cs="Arial" w:eastAsia="Arial"/>
          <w:b/>
          <w:sz w:val="24"/>
          <w:lang w:eastAsia="it-IT"/>
        </w:rPr>
        <w:t xml:space="preserve">960 del </w:t>
      </w:r>
      <w:r>
        <w:rPr>
          <w:rFonts w:ascii="Arial" w:hAnsi="Arial" w:cs="Arial" w:eastAsia="Arial"/>
          <w:b/>
          <w:sz w:val="24"/>
          <w:lang w:eastAsia="it-IT"/>
        </w:rPr>
        <w:t xml:space="preserve">12/08/2026</w:t>
      </w:r>
      <w:r>
        <w:rPr>
          <w:rFonts w:ascii="Arial" w:hAnsi="Arial" w:cs="Arial" w:eastAsia="Arial"/>
          <w:sz w:val="24"/>
        </w:rPr>
      </w:r>
      <w:r/>
    </w:p>
    <w:p>
      <w:pPr>
        <w:tabs>
          <w:tab w:val="left" w:pos="708" w:leader="none"/>
          <w:tab w:val="center" w:pos="4819" w:leader="none"/>
          <w:tab w:val="right" w:pos="9638" w:leader="none"/>
        </w:tabs>
        <w:rPr>
          <w:rFonts w:ascii="Arial" w:hAnsi="Arial" w:cs="Arial" w:eastAsia="Arial"/>
        </w:rPr>
      </w:pPr>
      <w:r>
        <w:rPr>
          <w:rFonts w:ascii="Arial" w:hAnsi="Arial" w:cs="Arial" w:eastAsia="Arial"/>
          <w:sz w:val="24"/>
          <w:szCs w:val="14"/>
          <w:lang w:eastAsia="it-IT"/>
        </w:rPr>
      </w:r>
      <w:r>
        <w:rPr>
          <w:rFonts w:ascii="Arial" w:hAnsi="Arial" w:cs="Arial" w:eastAsia="Arial"/>
          <w:sz w:val="24"/>
        </w:rPr>
      </w:r>
      <w:r/>
    </w:p>
    <w:p>
      <w:pPr>
        <w:tabs>
          <w:tab w:val="left" w:pos="708" w:leader="none"/>
          <w:tab w:val="center" w:pos="4819" w:leader="none"/>
          <w:tab w:val="right" w:pos="9638" w:leader="none"/>
        </w:tabs>
        <w:rPr>
          <w:rFonts w:ascii="Arial" w:hAnsi="Arial" w:cs="Arial" w:eastAsia="Arial"/>
        </w:rPr>
      </w:pPr>
      <w:r>
        <w:rPr>
          <w:rFonts w:ascii="Arial" w:hAnsi="Arial" w:cs="Arial" w:eastAsia="Arial"/>
          <w:sz w:val="24"/>
          <w:szCs w:val="14"/>
          <w:lang w:eastAsia="it-IT"/>
        </w:rPr>
      </w:r>
      <w:r>
        <w:rPr>
          <w:rFonts w:ascii="Arial" w:hAnsi="Arial" w:cs="Arial" w:eastAsia="Arial"/>
          <w:sz w:val="24"/>
        </w:rPr>
      </w:r>
      <w:r/>
    </w:p>
    <w:p>
      <w:pPr>
        <w:jc w:val="both"/>
        <w:tabs>
          <w:tab w:val="left" w:pos="708" w:leader="none"/>
          <w:tab w:val="center" w:pos="4819" w:leader="none"/>
          <w:tab w:val="right" w:pos="9638" w:leader="none"/>
        </w:tabs>
        <w:rPr>
          <w:rFonts w:ascii="Arial" w:hAnsi="Arial" w:cs="Arial" w:eastAsia="Arial"/>
        </w:rPr>
      </w:pPr>
      <w:r>
        <w:rPr>
          <w:rFonts w:ascii="Arial" w:hAnsi="Arial" w:cs="Arial" w:eastAsia="Arial"/>
          <w:b/>
          <w:sz w:val="24"/>
          <w:lang w:eastAsia="it-IT"/>
        </w:rPr>
        <w:t xml:space="preserve">OGGETTO:</w:t>
      </w:r>
      <w:r>
        <w:rPr>
          <w:rFonts w:ascii="Arial" w:hAnsi="Arial" w:cs="Arial" w:eastAsia="Arial"/>
          <w:sz w:val="24"/>
        </w:rPr>
      </w:r>
      <w:r/>
    </w:p>
    <w:p>
      <w:pPr>
        <w:rPr>
          <w:rFonts w:ascii="Arial" w:hAnsi="Arial" w:cs="Arial" w:eastAsia="Arial"/>
        </w:rPr>
      </w:pPr>
      <w:r>
        <w:rPr>
          <w:rFonts w:ascii="Arial" w:hAnsi="Arial" w:cs="Arial" w:eastAsia="Arial"/>
          <w:b/>
          <w:sz w:val="24"/>
          <w:lang w:eastAsia="it-IT"/>
        </w:rPr>
        <w:t xml:space="preserve">SOSTITUZIONE DEL COMPONENTE DIMISSIONARIO DELLA II^ COMMISSIONE CONSILIARE "ATTIVITA' PRODUTTIVE", CONSIGLIERE COMUNALE GABBANELLI SIMONE.</w:t>
      </w:r>
      <w:r>
        <w:rPr>
          <w:rFonts w:ascii="Arial" w:hAnsi="Arial" w:cs="Arial" w:eastAsia="Arial"/>
          <w:sz w:val="24"/>
        </w:rPr>
      </w:r>
      <w:r/>
    </w:p>
    <w:p>
      <w:pPr>
        <w:jc w:val="both"/>
        <w:tabs>
          <w:tab w:val="left" w:pos="708" w:leader="none"/>
          <w:tab w:val="center" w:pos="4819" w:leader="none"/>
          <w:tab w:val="right" w:pos="9638" w:leader="none"/>
        </w:tabs>
        <w:rPr>
          <w:rFonts w:ascii="Arial" w:hAnsi="Arial" w:cs="Arial" w:eastAsia="Arial"/>
        </w:rPr>
        <w:pBdr>
          <w:bottom w:val="single" w:color="000000" w:sz="6" w:space="0"/>
        </w:pBdr>
      </w:pPr>
      <w:r>
        <w:rPr>
          <w:rFonts w:ascii="Arial" w:hAnsi="Arial" w:cs="Arial" w:eastAsia="Arial"/>
          <w:sz w:val="24"/>
          <w:lang w:eastAsia="it-IT"/>
        </w:rPr>
      </w:r>
      <w:r>
        <w:rPr>
          <w:rFonts w:ascii="Arial" w:hAnsi="Arial" w:cs="Arial" w:eastAsia="Arial"/>
          <w:sz w:val="24"/>
        </w:rPr>
      </w:r>
      <w:r/>
    </w:p>
    <w:p>
      <w:pPr>
        <w:tabs>
          <w:tab w:val="left" w:pos="708" w:leader="none"/>
          <w:tab w:val="center" w:pos="4819" w:leader="none"/>
          <w:tab w:val="right" w:pos="9638" w:leader="none"/>
        </w:tabs>
        <w:rPr>
          <w:rFonts w:ascii="Arial" w:hAnsi="Arial" w:cs="Arial" w:eastAsia="Arial"/>
        </w:rPr>
      </w:pPr>
      <w:r>
        <w:rPr>
          <w:rFonts w:ascii="Arial" w:hAnsi="Arial" w:cs="Arial" w:eastAsia="Arial"/>
          <w:sz w:val="24"/>
          <w:lang w:eastAsia="it-IT"/>
        </w:rPr>
      </w:r>
      <w:r>
        <w:rPr>
          <w:rFonts w:ascii="Arial" w:hAnsi="Arial" w:cs="Arial" w:eastAsia="Arial"/>
          <w:sz w:val="24"/>
        </w:rPr>
      </w:r>
      <w:r/>
    </w:p>
    <w:p>
      <w:pPr>
        <w:pStyle w:val="941"/>
      </w:pPr>
      <w:r/>
      <w:r/>
    </w:p>
    <w:p>
      <w:pPr>
        <w:jc w:val="center"/>
        <w:rPr>
          <w:rFonts w:ascii="Arial" w:hAnsi="Arial" w:cs="Arial" w:eastAsia="Arial"/>
          <w:b/>
          <w:sz w:val="24"/>
          <w:highlight w:val="none"/>
        </w:rPr>
      </w:pPr>
      <w:r>
        <w:rPr>
          <w:rFonts w:ascii="Arial" w:hAnsi="Arial" w:cs="Arial" w:eastAsia="Arial"/>
          <w:b/>
          <w:sz w:val="24"/>
          <w:highlight w:val="none"/>
        </w:rPr>
      </w:r>
      <w:r>
        <w:rPr>
          <w:rFonts w:ascii="Arial" w:hAnsi="Arial" w:cs="Arial" w:eastAsia="Arial"/>
          <w:b/>
          <w:sz w:val="24"/>
          <w:highlight w:val="none"/>
        </w:rPr>
      </w:r>
      <w:r/>
    </w:p>
    <w:p>
      <w:pPr>
        <w:pStyle w:val="927"/>
        <w:jc w:val="center"/>
        <w:rPr>
          <w:rFonts w:ascii="Arial" w:hAnsi="Arial" w:cs="Arial" w:eastAsia="Arial"/>
          <w:b/>
          <w:bCs/>
          <w:sz w:val="24"/>
          <w:szCs w:val="24"/>
          <w:highlight w:val="none"/>
        </w:rPr>
      </w:pPr>
      <w:r>
        <w:rPr>
          <w:rFonts w:ascii="Arial" w:hAnsi="Arial" w:cs="Arial" w:eastAsia="Arial"/>
          <w:b/>
          <w:sz w:val="24"/>
        </w:rPr>
        <w:t xml:space="preserve">IL CONSIGLIO COMUNALE</w:t>
      </w:r>
      <w:r>
        <w:rPr>
          <w:rFonts w:ascii="Arial" w:hAnsi="Arial" w:cs="Arial" w:eastAsia="Arial"/>
          <w:b/>
          <w:bCs/>
          <w:sz w:val="24"/>
          <w:szCs w:val="24"/>
          <w:highlight w:val="none"/>
        </w:rPr>
      </w:r>
      <w:r/>
    </w:p>
    <w:p>
      <w:pPr>
        <w:jc w:val="center"/>
        <w:rPr>
          <w:rFonts w:ascii="Arial" w:hAnsi="Arial" w:cs="Arial" w:eastAsia="Arial"/>
          <w:b/>
          <w:sz w:val="24"/>
          <w:szCs w:val="24"/>
          <w:highlight w:val="none"/>
        </w:rPr>
      </w:pPr>
      <w:r>
        <w:rPr>
          <w:rFonts w:ascii="Arial" w:hAnsi="Arial" w:cs="Arial" w:eastAsia="Arial"/>
          <w:b/>
          <w:sz w:val="24"/>
          <w:szCs w:val="24"/>
          <w:highlight w:val="none"/>
        </w:rPr>
      </w:r>
      <w:r>
        <w:rPr>
          <w:rFonts w:ascii="Arial" w:hAnsi="Arial" w:cs="Arial" w:eastAsia="Arial"/>
          <w:b/>
          <w:sz w:val="24"/>
          <w:szCs w:val="24"/>
          <w:highlight w:val="none"/>
        </w:rPr>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Premesso che con proprio atto n. 8 del 20.06.2025 si era proceduto a nominare i componenti delle Commissioni Consiliari Permanenti per il mandato amministrativo 2025/2030;</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rPr>
          <w:rFonts w:ascii="Liberation Serif" w:hAnsi="Liberation Serif" w:cs="Liberation Serif" w:eastAsia="Liberation Serif"/>
          <w:color w:val="000000"/>
          <w:sz w:val="24"/>
          <w:highlight w:val="none"/>
        </w:rPr>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Richiamati i successivi provvedimenti di modifica delle composizioni delle commissioni consiliari a seguito di dimissioni di alcuni membri e successiva loro sostituzione;</w:t>
      </w:r>
      <w:r/>
    </w:p>
    <w:p>
      <w:pPr>
        <w:ind w:left="0" w:right="0" w:firstLine="0"/>
        <w:jc w:val="both"/>
        <w:spacing w:before="0" w:after="0"/>
        <w:rPr>
          <w:sz w:val="22"/>
        </w:rPr>
        <w:pBdr>
          <w:top w:val="none" w:color="000000" w:sz="4" w:space="0"/>
          <w:left w:val="none" w:color="000000" w:sz="4" w:space="0"/>
          <w:bottom w:val="none" w:color="000000" w:sz="4" w:space="0"/>
          <w:right w:val="none" w:color="000000" w:sz="4" w:space="0"/>
        </w:pBdr>
      </w:pPr>
      <w:r>
        <w:rPr>
          <w:sz w:val="22"/>
        </w:rPr>
      </w:r>
      <w:r>
        <w:rPr>
          <w:sz w:val="22"/>
        </w:rPr>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Considerato che, in particolare, con il suddetto provvedimento n. 8 del 20.06.2025, il Consigliere Comunale Simone Gabbanelli era stato nominato componente di maggioranza della II^ Commissione Consiliare “Attività Produttive”, così </w:t>
      </w:r>
      <w:r>
        <w:rPr>
          <w:rFonts w:ascii="Liberation Serif" w:hAnsi="Liberation Serif" w:cs="Liberation Serif" w:eastAsia="Liberation Serif"/>
          <w:color w:val="000000"/>
          <w:sz w:val="24"/>
        </w:rPr>
        <w:t xml:space="preserve"> costituita:</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tbl>
      <w:tblPr>
        <w:tblStyle w:val="916"/>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227"/>
        <w:gridCol w:w="5127"/>
      </w:tblGrid>
      <w:tr>
        <w:trPr>
          <w:trHeight w:val="300"/>
        </w:trPr>
        <w:tc>
          <w:tcPr>
            <w:gridSpan w:val="2"/>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354" w:type="dxa"/>
            <w:vAlign w:val="center"/>
            <w:textDirection w:val="lrTb"/>
            <w:noWrap w:val="false"/>
          </w:tcPr>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b/>
                <w:color w:val="000000"/>
                <w:sz w:val="24"/>
              </w:rPr>
              <w:t xml:space="preserve">II^ COMMISSIONE – ATTIVITA’ PRODUTTIVE</w:t>
            </w:r>
            <w:r/>
          </w:p>
        </w:tc>
      </w:tr>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227" w:type="dxa"/>
            <w:vAlign w:val="center"/>
            <w:textDirection w:val="lrTb"/>
            <w:noWrap w:val="false"/>
          </w:tcPr>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PIRANI FRANCESCO</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127" w:type="dxa"/>
            <w:vAlign w:val="center"/>
            <w:textDirection w:val="lrTb"/>
            <w:noWrap w:val="false"/>
          </w:tcPr>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PRESIDENTE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Consigliere rappresentante di minoranza</w:t>
            </w:r>
            <w:r/>
          </w:p>
        </w:tc>
      </w:tr>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227" w:type="dxa"/>
            <w:vAlign w:val="center"/>
            <w:textDirection w:val="lrTb"/>
            <w:noWrap w:val="false"/>
          </w:tcPr>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FREDDO SUSANNA</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127" w:type="dxa"/>
            <w:vAlign w:val="center"/>
            <w:textDirection w:val="lrTb"/>
            <w:noWrap w:val="false"/>
          </w:tcPr>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COMPONENTE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Consigliere rappresentante di maggioranza</w:t>
            </w:r>
            <w:r/>
          </w:p>
        </w:tc>
      </w:tr>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227" w:type="dxa"/>
            <w:vAlign w:val="center"/>
            <w:textDirection w:val="lrTb"/>
            <w:noWrap w:val="false"/>
          </w:tcPr>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CARPERA ROBERTO</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127" w:type="dxa"/>
            <w:vAlign w:val="center"/>
            <w:textDirection w:val="lrTb"/>
            <w:noWrap w:val="false"/>
          </w:tcPr>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COMPONENTE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Consigliere rappresentante di maggioranza</w:t>
            </w:r>
            <w:r/>
          </w:p>
        </w:tc>
      </w:tr>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227" w:type="dxa"/>
            <w:vAlign w:val="center"/>
            <w:textDirection w:val="lrTb"/>
            <w:noWrap w:val="false"/>
          </w:tcPr>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GABBANELLI SIMONE</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127" w:type="dxa"/>
            <w:vAlign w:val="center"/>
            <w:textDirection w:val="lrTb"/>
            <w:noWrap w:val="false"/>
          </w:tcPr>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COMPONENTE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Consigliere rappresentante di maggioranza</w:t>
            </w:r>
            <w:r/>
          </w:p>
        </w:tc>
      </w:tr>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227" w:type="dxa"/>
            <w:vAlign w:val="center"/>
            <w:textDirection w:val="lrTb"/>
            <w:noWrap w:val="false"/>
          </w:tcPr>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MAGI GIORGIO</w:t>
            </w:r>
            <w:r/>
          </w:p>
        </w:tc>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127" w:type="dxa"/>
            <w:vAlign w:val="center"/>
            <w:textDirection w:val="lrTb"/>
            <w:noWrap w:val="false"/>
          </w:tcPr>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COMPONENTE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Consigliere rappresentante di minoranza</w:t>
            </w:r>
            <w:r/>
          </w:p>
        </w:tc>
      </w:tr>
    </w:tbl>
    <w:p>
      <w:pPr>
        <w:jc w:val="center"/>
        <w:rPr>
          <w:rFonts w:ascii="Arial" w:hAnsi="Arial" w:cs="Arial" w:eastAsia="Arial"/>
          <w:b/>
          <w:sz w:val="24"/>
          <w:szCs w:val="24"/>
          <w:highlight w:val="none"/>
        </w:rPr>
      </w:pPr>
      <w:r>
        <w:rPr>
          <w:rFonts w:ascii="Arial" w:hAnsi="Arial" w:cs="Arial" w:eastAsia="Arial"/>
          <w:b/>
          <w:bCs/>
          <w:sz w:val="24"/>
          <w:szCs w:val="24"/>
          <w:highlight w:val="none"/>
        </w:rPr>
      </w:r>
      <w:r>
        <w:rPr>
          <w:rFonts w:ascii="Arial" w:hAnsi="Arial" w:cs="Arial" w:eastAsia="Arial"/>
          <w:b/>
          <w:bCs/>
          <w:sz w:val="24"/>
          <w:szCs w:val="24"/>
          <w:highlight w:val="none"/>
        </w:rPr>
      </w:r>
      <w:r/>
    </w:p>
    <w:p>
      <w:pPr>
        <w:jc w:val="left"/>
        <w:rPr>
          <w:rFonts w:ascii="Arial" w:hAnsi="Arial" w:cs="Arial" w:eastAsia="Arial"/>
          <w:b/>
          <w:bCs/>
          <w:sz w:val="24"/>
          <w:szCs w:val="24"/>
          <w:highlight w:val="none"/>
        </w:rPr>
      </w:pPr>
      <w:r>
        <w:rPr>
          <w:rFonts w:ascii="Arial" w:hAnsi="Arial" w:cs="Arial" w:eastAsia="Arial"/>
          <w:b/>
          <w:bCs/>
          <w:sz w:val="24"/>
          <w:szCs w:val="24"/>
          <w:highlight w:val="none"/>
        </w:rPr>
      </w:r>
      <w:r>
        <w:rPr>
          <w:rFonts w:ascii="Arial" w:hAnsi="Arial" w:cs="Arial" w:eastAsia="Arial"/>
          <w:b/>
          <w:bCs/>
          <w:sz w:val="24"/>
          <w:szCs w:val="24"/>
          <w:highlight w:val="none"/>
        </w:rPr>
      </w:r>
      <w:r/>
    </w:p>
    <w:p>
      <w:pPr>
        <w:ind w:left="0" w:right="0" w:firstLine="0"/>
        <w:jc w:val="both"/>
        <w:spacing w:before="0" w:after="0"/>
        <w:rPr>
          <w:rFonts w:ascii="Times New Roman" w:hAnsi="Times New Roman" w:cs="Times New Roman" w:eastAsia="Times New Roman"/>
          <w:sz w:val="24"/>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Dato atto che con nota prot. 22875 del 2 luglio u.s., indirizzata al Segretario Generale e alla Presidente del Consiglio comunale, il predetto consigliere dichiarava, ai sensi dell’art. 4 del regolamento sul funzionamento del Consiglio comunale</w:t>
      </w:r>
      <w:r>
        <w:rPr>
          <w:rFonts w:ascii="Times New Roman" w:hAnsi="Times New Roman" w:cs="Times New Roman" w:eastAsia="Times New Roman"/>
          <w:i/>
          <w:color w:val="000000"/>
          <w:sz w:val="24"/>
        </w:rPr>
        <w:t xml:space="preserve">, </w:t>
      </w:r>
      <w:r>
        <w:rPr>
          <w:rFonts w:ascii="Times New Roman" w:hAnsi="Times New Roman" w:cs="Times New Roman" w:eastAsia="Times New Roman"/>
          <w:color w:val="000000"/>
          <w:sz w:val="24"/>
        </w:rPr>
        <w:t xml:space="preserve">di ritirare, con effetto immediato, la propria adesione alla maggioranza consiliare, di recedere ai sensi dell’art. 4 del Regolamento del Consiglio comunale, dal Gruppo consiliare di maggioranza “Michela Glorio Sindaco”,  ove era stato regolarmente eletto </w:t>
      </w:r>
      <w:r>
        <w:rPr>
          <w:rFonts w:ascii="Times New Roman" w:hAnsi="Times New Roman" w:cs="Times New Roman" w:eastAsia="Times New Roman"/>
          <w:color w:val="000000"/>
          <w:sz w:val="24"/>
        </w:rPr>
        <w:t xml:space="preserve"> nelle ultime elezioni comunali,  nonché la propria adesione al Gruppo misto del Consiglio comunale di Osimo, con decorrenza dalla data della comunicazione;</w:t>
      </w:r>
      <w:r>
        <w:rPr>
          <w:rFonts w:ascii="Times New Roman" w:hAnsi="Times New Roman" w:cs="Times New Roman" w:eastAsia="Times New Roman"/>
          <w:sz w:val="24"/>
        </w:rPr>
      </w:r>
      <w:r/>
    </w:p>
    <w:p>
      <w:pPr>
        <w:ind w:left="0" w:right="0" w:firstLine="0"/>
        <w:jc w:val="both"/>
        <w:spacing w:before="0" w:after="0"/>
        <w:rPr>
          <w:rFonts w:ascii="Times New Roman" w:hAnsi="Times New Roman" w:cs="Times New Roman" w:eastAsia="Times New Roman"/>
          <w:sz w:val="24"/>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highlight w:val="none"/>
        </w:rPr>
      </w:r>
      <w:r>
        <w:rPr>
          <w:rFonts w:ascii="Times New Roman" w:hAnsi="Times New Roman" w:cs="Times New Roman" w:eastAsia="Times New Roman"/>
          <w:color w:val="000000"/>
          <w:sz w:val="24"/>
          <w:highlight w:val="none"/>
        </w:rPr>
      </w:r>
      <w:r/>
    </w:p>
    <w:p>
      <w:pPr>
        <w:ind w:left="0" w:right="0" w:firstLine="0"/>
        <w:jc w:val="both"/>
        <w:spacing w:before="0" w:after="0"/>
        <w:rPr>
          <w:rFonts w:ascii="Times New Roman" w:hAnsi="Times New Roman" w:cs="Times New Roman" w:eastAsia="Times New Roman"/>
          <w:color w:val="000000"/>
          <w:sz w:val="24"/>
          <w:highlight w:val="none"/>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Preso atto che con propria nota acquisita al protocollo comunale in data 12.08.2026 con il n.27714, il Consigliere Comunale Simone Gabbanelli ha rassegnato le dimissioni dalla carica di componente della II^ Commissione Consiliare “Attività Produttive”;</w:t>
      </w:r>
      <w:r>
        <w:rPr>
          <w:rFonts w:ascii="Times New Roman" w:hAnsi="Times New Roman" w:cs="Times New Roman" w:eastAsia="Times New Roman"/>
          <w:sz w:val="24"/>
        </w:rPr>
      </w:r>
      <w:r/>
    </w:p>
    <w:p>
      <w:pPr>
        <w:ind w:left="0" w:right="0" w:firstLine="0"/>
        <w:jc w:val="both"/>
        <w:spacing w:before="0" w:after="0"/>
        <w:rPr>
          <w:rFonts w:ascii="Times New Roman" w:hAnsi="Times New Roman" w:cs="Times New Roman" w:eastAsia="Times New Roman"/>
          <w:sz w:val="24"/>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rPr>
          <w:rFonts w:ascii="Times New Roman" w:hAnsi="Times New Roman" w:cs="Times New Roman" w:eastAsia="Times New Roman"/>
          <w:sz w:val="24"/>
        </w:rPr>
      </w:r>
      <w:r/>
    </w:p>
    <w:p>
      <w:pPr>
        <w:ind w:left="0" w:right="0" w:firstLine="0"/>
        <w:jc w:val="both"/>
        <w:spacing w:before="0" w:after="0"/>
        <w:rPr>
          <w:rFonts w:ascii="Times New Roman" w:hAnsi="Times New Roman" w:cs="Times New Roman" w:eastAsia="Times New Roman"/>
          <w:sz w:val="24"/>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ab/>
        <w:t xml:space="preserve">Ravvisata la necessità di procedere alla nomina di un nuovo componente di maggioranza in sostituzione del consigliere dimissionario;</w:t>
      </w:r>
      <w:r>
        <w:rPr>
          <w:rFonts w:ascii="Times New Roman" w:hAnsi="Times New Roman" w:cs="Times New Roman" w:eastAsia="Times New Roman"/>
          <w:sz w:val="24"/>
        </w:rPr>
      </w:r>
      <w:r/>
    </w:p>
    <w:p>
      <w:pPr>
        <w:ind w:left="0" w:right="0" w:firstLine="0"/>
        <w:jc w:val="both"/>
        <w:spacing w:before="0" w:after="0"/>
        <w:rPr>
          <w:rFonts w:ascii="Times New Roman" w:hAnsi="Times New Roman" w:cs="Times New Roman" w:eastAsia="Times New Roman"/>
          <w:sz w:val="24"/>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rPr>
          <w:rFonts w:ascii="Times New Roman" w:hAnsi="Times New Roman" w:cs="Times New Roman" w:eastAsia="Times New Roman"/>
          <w:sz w:val="24"/>
        </w:rPr>
      </w:r>
      <w:r/>
    </w:p>
    <w:p>
      <w:pPr>
        <w:ind w:left="0" w:right="0" w:firstLine="708"/>
        <w:jc w:val="both"/>
        <w:spacing w:before="0" w:after="0"/>
        <w:rPr>
          <w:rFonts w:ascii="Times New Roman" w:hAnsi="Times New Roman" w:cs="Times New Roman" w:eastAsia="Times New Roman"/>
          <w:sz w:val="24"/>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Dato atto che per la sostituzione dei componenti delle commissioni, ai sensi del comma 9 dell’art.7 del Regolamento del Consiglio Comunale, si applica la stessa procedura prevista per la loro elezione; </w:t>
      </w:r>
      <w:r>
        <w:rPr>
          <w:rFonts w:ascii="Times New Roman" w:hAnsi="Times New Roman" w:cs="Times New Roman" w:eastAsia="Times New Roman"/>
          <w:sz w:val="24"/>
        </w:rPr>
      </w:r>
      <w:r/>
    </w:p>
    <w:p>
      <w:pPr>
        <w:ind w:left="0" w:right="0" w:firstLine="0"/>
        <w:jc w:val="both"/>
        <w:spacing w:before="0" w:after="0"/>
        <w:rPr>
          <w:rFonts w:ascii="Times New Roman" w:hAnsi="Times New Roman" w:cs="Times New Roman" w:eastAsia="Times New Roman"/>
          <w:sz w:val="24"/>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rPr>
          <w:rFonts w:ascii="Times New Roman" w:hAnsi="Times New Roman" w:cs="Times New Roman" w:eastAsia="Times New Roman"/>
          <w:sz w:val="24"/>
        </w:rPr>
      </w:r>
      <w:r/>
    </w:p>
    <w:p>
      <w:pPr>
        <w:ind w:left="0" w:right="0" w:firstLine="0"/>
        <w:jc w:val="both"/>
        <w:spacing w:before="0" w:after="0"/>
        <w:rPr>
          <w:rFonts w:ascii="Times New Roman" w:hAnsi="Times New Roman" w:cs="Times New Roman" w:eastAsia="Times New Roman"/>
          <w:sz w:val="24"/>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tab/>
        <w:t xml:space="preserve">Preso atto della seguente designazione di un componente di maggioranza in seno alla II^ Commissione Consiliare, avvenuta, ai sensi del comma 5^ dell’art.7 del Regolamento del Consiglio Comunale, nel rispetto del criterio proporzionale: </w:t>
      </w:r>
      <w:r>
        <w:rPr>
          <w:rFonts w:ascii="Times New Roman" w:hAnsi="Times New Roman" w:cs="Times New Roman" w:eastAsia="Times New Roman"/>
          <w:sz w:val="24"/>
        </w:rPr>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II^ Commissione Consiliare – Attività Produttive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Candidata/o componente di maggioranza</w:t>
        <w:tab/>
        <w:tab/>
        <w:t xml:space="preserve">________________________</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Esperita la votazione, in modalità elettronica, in merito al/alla candidato/a alla carica di componente di maggioranza della seconda commissione consiliare, con il seguente esito:</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Presenti</w:t>
        <w:tab/>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Votanti</w:t>
        <w:tab/>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Favorevoli</w:t>
        <w:tab/>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Contrari</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Astenuti</w:t>
        <w:tab/>
        <w:tab/>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Courier New" w:hAnsi="Courier New" w:cs="Courier New" w:eastAsia="Courier New"/>
          <w:color w:val="000000"/>
          <w:sz w:val="20"/>
        </w:rPr>
        <w:t xml:space="preserve"> </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b/>
          <w:color w:val="000000"/>
          <w:sz w:val="24"/>
        </w:rPr>
        <w:t xml:space="preserve">Acquisito </w:t>
      </w:r>
      <w:r>
        <w:rPr>
          <w:rFonts w:ascii="Liberation Serif" w:hAnsi="Liberation Serif" w:cs="Liberation Serif" w:eastAsia="Liberation Serif"/>
          <w:color w:val="000000"/>
          <w:sz w:val="24"/>
        </w:rPr>
        <w:t xml:space="preserve">il seguente parere ai sensi dell’art.49 del D.Lgs. n.267/2000:</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Parere favorevole di regolarità tecnica</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La Dirigente  Dipartimento Affari Generali – Dott.ssa Mariarosaria Giorgio</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ab/>
        <w:t xml:space="preserve">Dato atto che il presente provvedimento non comporta modifiche agli strumenti finanziari già adottati e non necessita quindi di parere di regolarità contabile;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ab/>
        <w:t xml:space="preserve">Sulla scorta dell’esito della precedente votazione;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 </w:t>
      </w:r>
      <w:r/>
    </w:p>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b/>
          <w:color w:val="000000"/>
          <w:sz w:val="24"/>
        </w:rPr>
        <w:t xml:space="preserve">DELIBERA</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Courier New" w:hAnsi="Courier New" w:cs="Courier New" w:eastAsia="Courier New"/>
          <w:color w:val="000000"/>
          <w:sz w:val="20"/>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1) sostituire il componente dimissionario della II^ Commissione Consiliare “Attività Produttive” Consigliere Comunale Simone Gabbanelli con il/la consigliere/a comunale ____________ </w:t>
      </w:r>
      <w:r/>
    </w:p>
    <w:p>
      <w:pPr>
        <w:ind w:left="0" w:right="0" w:firstLine="0"/>
        <w:spacing w:before="0" w:after="0"/>
        <w:pBdr>
          <w:top w:val="none" w:color="000000" w:sz="4" w:space="0"/>
          <w:left w:val="none" w:color="000000" w:sz="4" w:space="0"/>
          <w:bottom w:val="none" w:color="000000" w:sz="4" w:space="0"/>
          <w:right w:val="none" w:color="000000" w:sz="4" w:space="0"/>
        </w:pBdr>
      </w:pPr>
      <w:r>
        <w:rPr>
          <w:rFonts w:ascii="Courier New" w:hAnsi="Courier New" w:cs="Courier New" w:eastAsia="Courier New"/>
          <w:color w:val="000000"/>
          <w:sz w:val="20"/>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La Presidente del Consiglio Comunale pone quindi a votazione la proposta di rendere il presente atto immediatamente eseguibile, al fine di ricostituire il plenum della Commissione.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Pertanto,</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b/>
          <w:color w:val="000000"/>
          <w:sz w:val="24"/>
        </w:rPr>
        <w:t xml:space="preserve">IL CONSIGLIO COMUNALE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ab/>
        <w:t xml:space="preserve">Udita la proposta,</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Con la seguente votazione:</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Presenti</w:t>
        <w:tab/>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Votanti</w:t>
        <w:tab/>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Favorevoli</w:t>
        <w:tab/>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Contrari</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Astenuti</w:t>
        <w:tab/>
        <w:tab/>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b/>
          <w:color w:val="000000"/>
          <w:sz w:val="24"/>
        </w:rPr>
        <w:t xml:space="preserve">DELIBERA</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2) dichiarare il presente atto immediatamente eseguibile ai sensi art.134 del T.U.E.L. n.267/2000.</w:t>
      </w:r>
      <w:r/>
    </w:p>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 *** ----------</w:t>
      </w:r>
      <w:r/>
    </w:p>
    <w:p>
      <w:pPr>
        <w:ind w:left="0" w:right="0" w:firstLine="0"/>
        <w:jc w:val="both"/>
        <w:spacing w:before="0" w:after="0"/>
        <w:pBdr>
          <w:top w:val="none" w:color="000000" w:sz="4" w:space="0"/>
          <w:left w:val="none" w:color="000000" w:sz="4" w:space="0"/>
          <w:bottom w:val="none" w:color="000000" w:sz="4" w:space="0"/>
          <w:right w:val="none" w:color="000000" w:sz="4" w:space="0"/>
        </w:pBdr>
      </w:pPr>
      <w:r>
        <w:rPr>
          <w:rFonts w:ascii="Liberation Serif" w:hAnsi="Liberation Serif" w:cs="Liberation Serif" w:eastAsia="Liberation Serif"/>
          <w:color w:val="000000"/>
          <w:sz w:val="24"/>
        </w:rPr>
        <w:t xml:space="preserve"> La seduta prosegue con la trattazione del successivo argomento all’ordine del giorno.</w:t>
      </w:r>
      <w:r/>
    </w:p>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rPr>
        <w:t xml:space="preserve"> </w:t>
      </w:r>
      <w:r/>
    </w:p>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Arial" w:hAnsi="Arial" w:cs="Arial" w:eastAsia="Arial"/>
          <w:b/>
          <w:color w:val="000000"/>
          <w:sz w:val="24"/>
        </w:rPr>
        <w:t xml:space="preserve">***</w:t>
      </w:r>
      <w:r/>
    </w:p>
    <w:p>
      <w:pPr>
        <w:jc w:val="center"/>
      </w:pPr>
      <w:r/>
      <w:r/>
    </w:p>
    <w:p>
      <w:pPr>
        <w:jc w:val="both"/>
        <w:rPr>
          <w:bCs/>
          <w:i/>
          <w:sz w:val="20"/>
          <w:szCs w:val="20"/>
        </w:rPr>
      </w:pPr>
      <w:r>
        <w:rPr>
          <w:rFonts w:ascii="Arial" w:hAnsi="Arial" w:cs="Arial" w:eastAsia="Arial"/>
          <w:b/>
          <w:i/>
          <w:iCs/>
          <w:sz w:val="20"/>
          <w:szCs w:val="20"/>
          <w:highlight w:val="none"/>
        </w:rPr>
        <w:t xml:space="preserve">A</w:t>
      </w:r>
      <w:r>
        <w:rPr>
          <w:rFonts w:ascii="Arial" w:hAnsi="Arial" w:cs="Arial" w:eastAsia="Arial"/>
          <w:b/>
          <w:i/>
          <w:iCs/>
          <w:sz w:val="20"/>
          <w:szCs w:val="20"/>
          <w:highlight w:val="none"/>
        </w:rPr>
        <w:t xml:space="preserve">i sensi dell’art.35 del Regolamento del Consiglio Comunale, le sedute pubbliche del Consiglio Comunale vengono riprese e trasmesse via web e sono integralmente registrate su supporto digitale. Dette registrazioni sono consultabili attraverso il sito Intern</w:t>
      </w:r>
      <w:r>
        <w:rPr>
          <w:rFonts w:ascii="Arial" w:hAnsi="Arial" w:cs="Arial" w:eastAsia="Arial"/>
          <w:b/>
          <w:i/>
          <w:iCs/>
          <w:sz w:val="20"/>
          <w:szCs w:val="20"/>
          <w:highlight w:val="none"/>
        </w:rPr>
        <w:t xml:space="preserve">et del Comune.</w:t>
      </w:r>
      <w:r>
        <w:rPr>
          <w:bCs/>
          <w:i/>
          <w:sz w:val="20"/>
          <w:szCs w:val="20"/>
        </w:rPr>
      </w:r>
      <w:r/>
    </w:p>
    <w:p>
      <w:pPr>
        <w:jc w:val="center"/>
        <w:rPr>
          <w:rFonts w:ascii="Arial" w:hAnsi="Arial" w:cs="Arial" w:eastAsia="Arial"/>
          <w:b/>
          <w:bCs/>
          <w:sz w:val="24"/>
          <w:szCs w:val="24"/>
          <w:highlight w:val="none"/>
        </w:rPr>
      </w:pPr>
      <w:r>
        <w:rPr>
          <w:rFonts w:ascii="Arial" w:hAnsi="Arial" w:cs="Arial" w:eastAsia="Arial"/>
          <w:b/>
          <w:sz w:val="24"/>
          <w:highlight w:val="none"/>
        </w:rPr>
        <w:t xml:space="preserve">***</w:t>
      </w:r>
      <w:r>
        <w:rPr>
          <w:rFonts w:ascii="Arial" w:hAnsi="Arial" w:cs="Arial" w:eastAsia="Arial"/>
          <w:b/>
          <w:bCs/>
          <w:sz w:val="24"/>
          <w:szCs w:val="24"/>
          <w:highlight w:val="none"/>
        </w:rPr>
      </w:r>
      <w:r/>
    </w:p>
    <w:sectPr>
      <w:headerReference w:type="default" r:id="rId8"/>
      <w:footerReference w:type="default" r:id="rId9"/>
      <w:footnotePr/>
      <w:endnotePr/>
      <w:type w:val="nextPage"/>
      <w:pgSz w:w="11906" w:h="16838" w:orient="portrait"/>
      <w:pgMar w:top="1134" w:right="1134" w:bottom="1134" w:left="1134" w:header="0" w:footer="0"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Times New Roman">
    <w:panose1 w:val="02020603050405020304"/>
  </w:font>
  <w:font w:name="Arial">
    <w:panose1 w:val="020B0604020202020204"/>
  </w:font>
  <w:font w:name="SimSun">
    <w:panose1 w:val="02020603020101020101"/>
  </w:font>
  <w:font w:name="Courier New">
    <w:panose1 w:val="02070309020205020404"/>
  </w:font>
  <w:font w:name="Mangal">
    <w:panose1 w:val="02020603050405020304"/>
  </w:font>
  <w:font w:name="Liberation Serif">
    <w:panose1 w:val="02020603050405020304"/>
  </w:font>
  <w:font w:name="Calibri">
    <w:panose1 w:val="020F050202020403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Arial" w:hAnsi="Arial" w:cs="Arial" w:eastAsia="Arial"/>
        <w:color w:val="000000"/>
        <w:sz w:val="18"/>
        <w:highlight w:val="none"/>
      </w:rPr>
    </w:r>
    <w:r/>
  </w:p>
  <w:p>
    <w:pPr>
      <w:ind w:left="0" w:right="0" w:firstLine="0"/>
      <w:jc w:val="left"/>
      <w:spacing w:before="0" w:after="0"/>
      <w:rPr>
        <w:rFonts w:ascii="Arial" w:hAnsi="Arial" w:cs="Arial" w:eastAsia="Arial"/>
        <w:color w:val="000000"/>
        <w:highlight w:val="none"/>
      </w:rPr>
      <w:pBdr>
        <w:top w:val="none" w:color="000000" w:sz="4" w:space="0"/>
        <w:left w:val="none" w:color="000000" w:sz="4" w:space="0"/>
        <w:bottom w:val="none" w:color="000000" w:sz="4" w:space="0"/>
        <w:right w:val="none" w:color="000000" w:sz="4" w:space="0"/>
      </w:pBdr>
    </w:pPr>
    <w:r>
      <w:rPr>
        <w:rFonts w:ascii="Arial" w:hAnsi="Arial" w:cs="Arial" w:eastAsia="Arial"/>
        <w:color w:val="000000"/>
        <w:sz w:val="18"/>
      </w:rPr>
      <w:t xml:space="preserve">Proposta di </w:t>
    </w:r>
    <w:r>
      <w:rPr>
        <w:rFonts w:ascii="Arial" w:hAnsi="Arial" w:cs="Arial" w:eastAsia="Arial"/>
        <w:color w:val="000000"/>
        <w:sz w:val="18"/>
      </w:rPr>
      <w:t xml:space="preserve">Delibera di Consiglio</w:t>
    </w:r>
    <w:r>
      <w:rPr>
        <w:rFonts w:ascii="Arial" w:hAnsi="Arial" w:cs="Arial" w:eastAsia="Arial"/>
        <w:color w:val="000000"/>
        <w:sz w:val="18"/>
      </w:rPr>
      <w:t xml:space="preserve"> n. 960 del 12/08/2026</w:t>
    </w:r>
    <w:r>
      <w:rPr>
        <w:rFonts w:ascii="Arial" w:hAnsi="Arial" w:cs="Arial" w:eastAsia="Arial"/>
        <w:color w:val="000000"/>
        <w:highlight w:val="none"/>
      </w:rPr>
    </w:r>
    <w:r/>
  </w:p>
  <w:p>
    <w:pPr>
      <w:pStyle w:val="913"/>
      <w:jc w:val="right"/>
      <w:rPr>
        <w:rFonts w:ascii="Arial" w:hAnsi="Arial" w:cs="Arial" w:eastAsia="Arial"/>
        <w:highlight w:val="none"/>
      </w:rPr>
    </w:pPr>
    <w:r>
      <w:rPr>
        <w:rFonts w:ascii="Arial" w:hAnsi="Arial" w:cs="Arial" w:eastAsia="Arial"/>
        <w:sz w:val="18"/>
      </w:rPr>
      <w:t xml:space="preserve">Pag. </w:t>
    </w:r>
    <w:fldSimple w:instr="PAGE \* MERGEFORMAT">
      <w:r>
        <w:rPr>
          <w:rFonts w:ascii="Arial" w:hAnsi="Arial" w:cs="Arial" w:eastAsia="Arial"/>
          <w:sz w:val="18"/>
        </w:rPr>
        <w:t xml:space="preserve">1</w:t>
      </w:r>
    </w:fldSimple>
    <w:r>
      <w:rPr>
        <w:rFonts w:ascii="Arial" w:hAnsi="Arial" w:cs="Arial" w:eastAsia="Arial"/>
        <w:sz w:val="18"/>
      </w:rPr>
    </w:r>
    <w:r>
      <w:rPr>
        <w:rFonts w:ascii="Arial" w:hAnsi="Arial" w:cs="Arial" w:eastAsia="Arial"/>
        <w:highlight w:val="none"/>
      </w:rPr>
    </w:r>
    <w:r/>
  </w:p>
  <w:p>
    <w:r/>
    <w:r/>
  </w:p>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1"/>
    </w:pPr>
    <w:r/>
    <w:r/>
  </w:p>
  <w:p>
    <w:r>
      <w:rPr>
        <w:rFonts w:ascii="Times New Roman" w:hAnsi="Times New Roman" w:cs="Times New Roman" w:eastAsia="Times New Roman"/>
        <w:lang w:bidi="ar-SA" w:eastAsia="it-IT"/>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-226695</wp:posOffset>
              </wp:positionH>
              <wp:positionV relativeFrom="paragraph">
                <wp:posOffset>-144145</wp:posOffset>
              </wp:positionV>
              <wp:extent cx="1444625" cy="1776730"/>
              <wp:effectExtent l="0" t="0" r="0" b="0"/>
              <wp:wrapNone/>
              <wp:docPr id="1" name="Immagine 1" descr="logo1"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180020" name="Immagine 1" descr="logo1" hidden="0"/>
                      <pic:cNvPicPr>
                        <a:picLocks noChangeAspect="1"/>
                      </pic:cNvPicPr>
                      <pic:nvPr isPhoto="0" userDrawn="0"/>
                    </pic:nvPicPr>
                    <pic:blipFill>
                      <a:blip r:embed="rId1"/>
                      <a:stretch/>
                    </pic:blipFill>
                    <pic:spPr bwMode="auto">
                      <a:xfrm rot="0" flipH="0" flipV="0">
                        <a:off x="0" y="0"/>
                        <a:ext cx="1444624" cy="1776729"/>
                      </a:xfrm>
                      <a:prstGeom prst="rect">
                        <a:avLst/>
                      </a:prstGeom>
                      <a:noFill/>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9264;o:allowoverlap:true;o:allowincell:true;mso-position-horizontal-relative:text;margin-left:-17.8pt;mso-position-horizontal:absolute;mso-position-vertical-relative:text;margin-top:-11.3pt;mso-position-vertical:absolute;width:113.8pt;height:139.9pt;rotation:0;" stroked="false">
              <v:path textboxrect="0,0,0,0"/>
              <v:imagedata r:id="rId1" o:title=""/>
            </v:shape>
          </w:pict>
        </mc:Fallback>
      </mc:AlternateContent>
    </w:r>
    <w:r/>
  </w:p>
  <w:p>
    <w:pPr>
      <w:pStyle w:val="955"/>
    </w:pPr>
    <w:r/>
    <w:r/>
  </w:p>
  <w:p>
    <w:r/>
    <w:r/>
  </w:p>
  <w:p>
    <w:r/>
    <w:r/>
  </w:p>
  <w:p>
    <w:r/>
    <w:r/>
  </w:p>
  <w:p>
    <w:r/>
    <w:r/>
  </w:p>
  <w:p>
    <w:r/>
    <w:r/>
  </w:p>
  <w:p>
    <w:r/>
    <w:r/>
  </w:p>
  <w:p>
    <w:r/>
    <w:r/>
  </w:p>
  <w:p>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hAnsi="Liberation Serif" w:cs="Mangal" w:eastAsia="SimSun" w:hint="default"/>
        <w:sz w:val="24"/>
        <w:szCs w:val="24"/>
        <w:lang w:val="it-IT" w:bidi="hi-IN" w:eastAsia="zh-C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29">
    <w:name w:val="Normal"/>
    <w:qFormat/>
  </w:style>
  <w:style w:type="character" w:styleId="730">
    <w:name w:val="Default Paragraph Font"/>
    <w:uiPriority w:val="1"/>
    <w:semiHidden/>
    <w:unhideWhenUsed/>
  </w:style>
  <w:style w:type="numbering" w:styleId="731">
    <w:name w:val="No List"/>
    <w:uiPriority w:val="99"/>
    <w:semiHidden/>
    <w:unhideWhenUsed/>
  </w:style>
  <w:style w:type="paragraph" w:styleId="732">
    <w:name w:val="Heading 1"/>
    <w:basedOn w:val="729"/>
    <w:next w:val="729"/>
    <w:link w:val="733"/>
    <w:uiPriority w:val="9"/>
    <w:qFormat/>
    <w:pPr>
      <w:keepLines/>
      <w:keepNext/>
      <w:spacing w:before="480" w:after="200"/>
      <w:outlineLvl w:val="0"/>
    </w:pPr>
    <w:rPr>
      <w:rFonts w:ascii="Arial" w:hAnsi="Arial" w:cs="Arial" w:eastAsia="Arial"/>
      <w:sz w:val="40"/>
      <w:szCs w:val="40"/>
    </w:rPr>
  </w:style>
  <w:style w:type="character" w:styleId="733">
    <w:name w:val="Heading 1 Char"/>
    <w:basedOn w:val="730"/>
    <w:link w:val="732"/>
    <w:uiPriority w:val="9"/>
    <w:rPr>
      <w:rFonts w:ascii="Arial" w:hAnsi="Arial" w:cs="Arial" w:eastAsia="Arial"/>
      <w:sz w:val="40"/>
      <w:szCs w:val="40"/>
    </w:rPr>
  </w:style>
  <w:style w:type="paragraph" w:styleId="734">
    <w:name w:val="Heading 2"/>
    <w:basedOn w:val="729"/>
    <w:next w:val="729"/>
    <w:link w:val="735"/>
    <w:uiPriority w:val="9"/>
    <w:unhideWhenUsed/>
    <w:qFormat/>
    <w:pPr>
      <w:keepLines/>
      <w:keepNext/>
      <w:spacing w:before="360" w:after="200"/>
      <w:outlineLvl w:val="1"/>
    </w:pPr>
    <w:rPr>
      <w:rFonts w:ascii="Arial" w:hAnsi="Arial" w:cs="Arial" w:eastAsia="Arial"/>
      <w:sz w:val="34"/>
    </w:rPr>
  </w:style>
  <w:style w:type="character" w:styleId="735">
    <w:name w:val="Heading 2 Char"/>
    <w:basedOn w:val="730"/>
    <w:link w:val="734"/>
    <w:uiPriority w:val="9"/>
    <w:rPr>
      <w:rFonts w:ascii="Arial" w:hAnsi="Arial" w:cs="Arial" w:eastAsia="Arial"/>
      <w:sz w:val="34"/>
    </w:rPr>
  </w:style>
  <w:style w:type="paragraph" w:styleId="736">
    <w:name w:val="Heading 3"/>
    <w:basedOn w:val="729"/>
    <w:next w:val="729"/>
    <w:link w:val="737"/>
    <w:uiPriority w:val="9"/>
    <w:unhideWhenUsed/>
    <w:qFormat/>
    <w:pPr>
      <w:keepLines/>
      <w:keepNext/>
      <w:spacing w:before="320" w:after="200"/>
      <w:outlineLvl w:val="2"/>
    </w:pPr>
    <w:rPr>
      <w:rFonts w:ascii="Arial" w:hAnsi="Arial" w:cs="Arial" w:eastAsia="Arial"/>
      <w:sz w:val="30"/>
      <w:szCs w:val="30"/>
    </w:rPr>
  </w:style>
  <w:style w:type="character" w:styleId="737">
    <w:name w:val="Heading 3 Char"/>
    <w:basedOn w:val="730"/>
    <w:link w:val="736"/>
    <w:uiPriority w:val="9"/>
    <w:rPr>
      <w:rFonts w:ascii="Arial" w:hAnsi="Arial" w:cs="Arial" w:eastAsia="Arial"/>
      <w:sz w:val="30"/>
      <w:szCs w:val="30"/>
    </w:rPr>
  </w:style>
  <w:style w:type="paragraph" w:styleId="738">
    <w:name w:val="Heading 4"/>
    <w:basedOn w:val="729"/>
    <w:next w:val="729"/>
    <w:link w:val="739"/>
    <w:uiPriority w:val="9"/>
    <w:unhideWhenUsed/>
    <w:qFormat/>
    <w:pPr>
      <w:keepLines/>
      <w:keepNext/>
      <w:spacing w:before="320" w:after="200"/>
      <w:outlineLvl w:val="3"/>
    </w:pPr>
    <w:rPr>
      <w:rFonts w:ascii="Arial" w:hAnsi="Arial" w:cs="Arial" w:eastAsia="Arial"/>
      <w:b/>
      <w:bCs/>
      <w:sz w:val="26"/>
      <w:szCs w:val="26"/>
    </w:rPr>
  </w:style>
  <w:style w:type="character" w:styleId="739">
    <w:name w:val="Heading 4 Char"/>
    <w:basedOn w:val="730"/>
    <w:link w:val="738"/>
    <w:uiPriority w:val="9"/>
    <w:rPr>
      <w:rFonts w:ascii="Arial" w:hAnsi="Arial" w:cs="Arial" w:eastAsia="Arial"/>
      <w:b/>
      <w:bCs/>
      <w:sz w:val="26"/>
      <w:szCs w:val="26"/>
    </w:rPr>
  </w:style>
  <w:style w:type="paragraph" w:styleId="740">
    <w:name w:val="Heading 5"/>
    <w:basedOn w:val="729"/>
    <w:next w:val="729"/>
    <w:link w:val="741"/>
    <w:uiPriority w:val="9"/>
    <w:unhideWhenUsed/>
    <w:qFormat/>
    <w:pPr>
      <w:keepLines/>
      <w:keepNext/>
      <w:spacing w:before="320" w:after="200"/>
      <w:outlineLvl w:val="4"/>
    </w:pPr>
    <w:rPr>
      <w:rFonts w:ascii="Arial" w:hAnsi="Arial" w:cs="Arial" w:eastAsia="Arial"/>
      <w:b/>
      <w:bCs/>
      <w:sz w:val="24"/>
      <w:szCs w:val="24"/>
    </w:rPr>
  </w:style>
  <w:style w:type="character" w:styleId="741">
    <w:name w:val="Heading 5 Char"/>
    <w:basedOn w:val="730"/>
    <w:link w:val="740"/>
    <w:uiPriority w:val="9"/>
    <w:rPr>
      <w:rFonts w:ascii="Arial" w:hAnsi="Arial" w:cs="Arial" w:eastAsia="Arial"/>
      <w:b/>
      <w:bCs/>
      <w:sz w:val="24"/>
      <w:szCs w:val="24"/>
    </w:rPr>
  </w:style>
  <w:style w:type="paragraph" w:styleId="742">
    <w:name w:val="Heading 6"/>
    <w:basedOn w:val="729"/>
    <w:next w:val="729"/>
    <w:link w:val="743"/>
    <w:uiPriority w:val="9"/>
    <w:unhideWhenUsed/>
    <w:qFormat/>
    <w:pPr>
      <w:keepLines/>
      <w:keepNext/>
      <w:spacing w:before="320" w:after="200"/>
      <w:outlineLvl w:val="5"/>
    </w:pPr>
    <w:rPr>
      <w:rFonts w:ascii="Arial" w:hAnsi="Arial" w:cs="Arial" w:eastAsia="Arial"/>
      <w:b/>
      <w:bCs/>
      <w:sz w:val="22"/>
      <w:szCs w:val="22"/>
    </w:rPr>
  </w:style>
  <w:style w:type="character" w:styleId="743">
    <w:name w:val="Heading 6 Char"/>
    <w:basedOn w:val="730"/>
    <w:link w:val="742"/>
    <w:uiPriority w:val="9"/>
    <w:rPr>
      <w:rFonts w:ascii="Arial" w:hAnsi="Arial" w:cs="Arial" w:eastAsia="Arial"/>
      <w:b/>
      <w:bCs/>
      <w:sz w:val="22"/>
      <w:szCs w:val="22"/>
    </w:rPr>
  </w:style>
  <w:style w:type="paragraph" w:styleId="744">
    <w:name w:val="Heading 7"/>
    <w:basedOn w:val="729"/>
    <w:next w:val="729"/>
    <w:link w:val="745"/>
    <w:uiPriority w:val="9"/>
    <w:unhideWhenUsed/>
    <w:qFormat/>
    <w:pPr>
      <w:keepLines/>
      <w:keepNext/>
      <w:spacing w:before="320" w:after="200"/>
      <w:outlineLvl w:val="6"/>
    </w:pPr>
    <w:rPr>
      <w:rFonts w:ascii="Arial" w:hAnsi="Arial" w:cs="Arial" w:eastAsia="Arial"/>
      <w:b/>
      <w:bCs/>
      <w:i/>
      <w:iCs/>
      <w:sz w:val="22"/>
      <w:szCs w:val="22"/>
    </w:rPr>
  </w:style>
  <w:style w:type="character" w:styleId="745">
    <w:name w:val="Heading 7 Char"/>
    <w:basedOn w:val="730"/>
    <w:link w:val="744"/>
    <w:uiPriority w:val="9"/>
    <w:rPr>
      <w:rFonts w:ascii="Arial" w:hAnsi="Arial" w:cs="Arial" w:eastAsia="Arial"/>
      <w:b/>
      <w:bCs/>
      <w:i/>
      <w:iCs/>
      <w:sz w:val="22"/>
      <w:szCs w:val="22"/>
    </w:rPr>
  </w:style>
  <w:style w:type="paragraph" w:styleId="746">
    <w:name w:val="Heading 8"/>
    <w:basedOn w:val="729"/>
    <w:next w:val="729"/>
    <w:link w:val="747"/>
    <w:uiPriority w:val="9"/>
    <w:unhideWhenUsed/>
    <w:qFormat/>
    <w:pPr>
      <w:keepLines/>
      <w:keepNext/>
      <w:spacing w:before="320" w:after="200"/>
      <w:outlineLvl w:val="7"/>
    </w:pPr>
    <w:rPr>
      <w:rFonts w:ascii="Arial" w:hAnsi="Arial" w:cs="Arial" w:eastAsia="Arial"/>
      <w:i/>
      <w:iCs/>
      <w:sz w:val="22"/>
      <w:szCs w:val="22"/>
    </w:rPr>
  </w:style>
  <w:style w:type="character" w:styleId="747">
    <w:name w:val="Heading 8 Char"/>
    <w:basedOn w:val="730"/>
    <w:link w:val="746"/>
    <w:uiPriority w:val="9"/>
    <w:rPr>
      <w:rFonts w:ascii="Arial" w:hAnsi="Arial" w:cs="Arial" w:eastAsia="Arial"/>
      <w:i/>
      <w:iCs/>
      <w:sz w:val="22"/>
      <w:szCs w:val="22"/>
    </w:rPr>
  </w:style>
  <w:style w:type="paragraph" w:styleId="748">
    <w:name w:val="Heading 9"/>
    <w:basedOn w:val="729"/>
    <w:next w:val="729"/>
    <w:link w:val="749"/>
    <w:uiPriority w:val="9"/>
    <w:unhideWhenUsed/>
    <w:qFormat/>
    <w:pPr>
      <w:keepLines/>
      <w:keepNext/>
      <w:spacing w:before="320" w:after="200"/>
      <w:outlineLvl w:val="8"/>
    </w:pPr>
    <w:rPr>
      <w:rFonts w:ascii="Arial" w:hAnsi="Arial" w:cs="Arial" w:eastAsia="Arial"/>
      <w:i/>
      <w:iCs/>
      <w:sz w:val="21"/>
      <w:szCs w:val="21"/>
    </w:rPr>
  </w:style>
  <w:style w:type="character" w:styleId="749">
    <w:name w:val="Heading 9 Char"/>
    <w:basedOn w:val="730"/>
    <w:link w:val="748"/>
    <w:uiPriority w:val="9"/>
    <w:rPr>
      <w:rFonts w:ascii="Arial" w:hAnsi="Arial" w:cs="Arial" w:eastAsia="Arial"/>
      <w:i/>
      <w:iCs/>
      <w:sz w:val="21"/>
      <w:szCs w:val="21"/>
    </w:rPr>
  </w:style>
  <w:style w:type="paragraph" w:styleId="750">
    <w:name w:val="List Paragraph"/>
    <w:basedOn w:val="729"/>
    <w:uiPriority w:val="34"/>
    <w:qFormat/>
    <w:pPr>
      <w:contextualSpacing/>
      <w:ind w:left="720"/>
    </w:pPr>
  </w:style>
  <w:style w:type="table" w:styleId="751">
    <w:name w:val="Normal Table"/>
    <w:uiPriority w:val="99"/>
    <w:semiHidden/>
    <w:unhideWhenUsed/>
    <w:tblPr>
      <w:tblInd w:w="0" w:type="dxa"/>
      <w:tblCellMar>
        <w:left w:w="108" w:type="dxa"/>
        <w:top w:w="0" w:type="dxa"/>
        <w:right w:w="108" w:type="dxa"/>
        <w:bottom w:w="0" w:type="dxa"/>
      </w:tblCellMar>
    </w:tblPr>
  </w:style>
  <w:style w:type="paragraph" w:styleId="752">
    <w:name w:val="No Spacing"/>
    <w:uiPriority w:val="1"/>
    <w:qFormat/>
    <w:pPr>
      <w:spacing w:before="0" w:after="0" w:line="240" w:lineRule="auto"/>
    </w:pPr>
  </w:style>
  <w:style w:type="paragraph" w:styleId="753">
    <w:name w:val="Title"/>
    <w:basedOn w:val="729"/>
    <w:next w:val="729"/>
    <w:link w:val="754"/>
    <w:uiPriority w:val="10"/>
    <w:qFormat/>
    <w:pPr>
      <w:contextualSpacing/>
      <w:spacing w:before="300" w:after="200"/>
    </w:pPr>
    <w:rPr>
      <w:sz w:val="48"/>
      <w:szCs w:val="48"/>
    </w:rPr>
  </w:style>
  <w:style w:type="character" w:styleId="754">
    <w:name w:val="Title Char"/>
    <w:basedOn w:val="730"/>
    <w:link w:val="753"/>
    <w:uiPriority w:val="10"/>
    <w:rPr>
      <w:sz w:val="48"/>
      <w:szCs w:val="48"/>
    </w:rPr>
  </w:style>
  <w:style w:type="paragraph" w:styleId="755">
    <w:name w:val="Subtitle"/>
    <w:basedOn w:val="729"/>
    <w:next w:val="729"/>
    <w:link w:val="756"/>
    <w:uiPriority w:val="11"/>
    <w:qFormat/>
    <w:pPr>
      <w:spacing w:before="200" w:after="200"/>
    </w:pPr>
    <w:rPr>
      <w:sz w:val="24"/>
      <w:szCs w:val="24"/>
    </w:rPr>
  </w:style>
  <w:style w:type="character" w:styleId="756">
    <w:name w:val="Subtitle Char"/>
    <w:basedOn w:val="730"/>
    <w:link w:val="755"/>
    <w:uiPriority w:val="11"/>
    <w:rPr>
      <w:sz w:val="24"/>
      <w:szCs w:val="24"/>
    </w:rPr>
  </w:style>
  <w:style w:type="paragraph" w:styleId="757">
    <w:name w:val="Quote"/>
    <w:basedOn w:val="729"/>
    <w:next w:val="729"/>
    <w:link w:val="758"/>
    <w:uiPriority w:val="29"/>
    <w:qFormat/>
    <w:pPr>
      <w:ind w:left="720" w:right="720"/>
    </w:pPr>
    <w:rPr>
      <w:i/>
    </w:rPr>
  </w:style>
  <w:style w:type="character" w:styleId="758">
    <w:name w:val="Quote Char"/>
    <w:link w:val="757"/>
    <w:uiPriority w:val="29"/>
    <w:rPr>
      <w:i/>
    </w:rPr>
  </w:style>
  <w:style w:type="paragraph" w:styleId="759">
    <w:name w:val="Intense Quote"/>
    <w:basedOn w:val="729"/>
    <w:next w:val="729"/>
    <w:link w:val="76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60">
    <w:name w:val="Intense Quote Char"/>
    <w:link w:val="759"/>
    <w:uiPriority w:val="30"/>
    <w:rPr>
      <w:i/>
    </w:rPr>
  </w:style>
  <w:style w:type="paragraph" w:styleId="761">
    <w:name w:val="Header"/>
    <w:basedOn w:val="729"/>
    <w:link w:val="762"/>
    <w:uiPriority w:val="99"/>
    <w:unhideWhenUsed/>
    <w:pPr>
      <w:spacing w:after="0" w:line="240" w:lineRule="auto"/>
      <w:tabs>
        <w:tab w:val="center" w:pos="7143" w:leader="none"/>
        <w:tab w:val="right" w:pos="14287" w:leader="none"/>
      </w:tabs>
    </w:pPr>
  </w:style>
  <w:style w:type="character" w:styleId="762">
    <w:name w:val="Header Char"/>
    <w:basedOn w:val="730"/>
    <w:link w:val="761"/>
    <w:uiPriority w:val="99"/>
  </w:style>
  <w:style w:type="paragraph" w:styleId="763">
    <w:name w:val="Footer"/>
    <w:basedOn w:val="729"/>
    <w:link w:val="766"/>
    <w:uiPriority w:val="99"/>
    <w:unhideWhenUsed/>
    <w:pPr>
      <w:spacing w:after="0" w:line="240" w:lineRule="auto"/>
      <w:tabs>
        <w:tab w:val="center" w:pos="7143" w:leader="none"/>
        <w:tab w:val="right" w:pos="14287" w:leader="none"/>
      </w:tabs>
    </w:pPr>
  </w:style>
  <w:style w:type="character" w:styleId="764">
    <w:name w:val="Footer Char"/>
    <w:basedOn w:val="730"/>
    <w:link w:val="763"/>
    <w:uiPriority w:val="99"/>
  </w:style>
  <w:style w:type="paragraph" w:styleId="765">
    <w:name w:val="Caption"/>
    <w:basedOn w:val="729"/>
    <w:next w:val="729"/>
    <w:uiPriority w:val="35"/>
    <w:semiHidden/>
    <w:unhideWhenUsed/>
    <w:qFormat/>
    <w:pPr>
      <w:spacing w:line="276" w:lineRule="auto"/>
    </w:pPr>
    <w:rPr>
      <w:b/>
      <w:bCs/>
      <w:color w:val="4F81BD" w:themeColor="accent1"/>
      <w:sz w:val="18"/>
      <w:szCs w:val="18"/>
    </w:rPr>
  </w:style>
  <w:style w:type="character" w:styleId="766">
    <w:name w:val="Caption Char"/>
    <w:basedOn w:val="765"/>
    <w:link w:val="763"/>
    <w:uiPriority w:val="99"/>
  </w:style>
  <w:style w:type="table" w:styleId="767">
    <w:name w:val="Table Grid"/>
    <w:basedOn w:val="751"/>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68">
    <w:name w:val="Table Grid Light"/>
    <w:basedOn w:val="75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69">
    <w:name w:val="Plain Table 1"/>
    <w:basedOn w:val="75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70">
    <w:name w:val="Plain Table 2"/>
    <w:basedOn w:val="75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71">
    <w:name w:val="Plain Table 3"/>
    <w:basedOn w:val="75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72">
    <w:name w:val="Plain Table 4"/>
    <w:basedOn w:val="75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73">
    <w:name w:val="Plain Table 5"/>
    <w:basedOn w:val="75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74">
    <w:name w:val="Grid Table 1 Light"/>
    <w:basedOn w:val="75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75">
    <w:name w:val="Grid Table 1 Light - Accent 1"/>
    <w:basedOn w:val="75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76">
    <w:name w:val="Grid Table 1 Light - Accent 2"/>
    <w:basedOn w:val="75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77">
    <w:name w:val="Grid Table 1 Light - Accent 3"/>
    <w:basedOn w:val="75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78">
    <w:name w:val="Grid Table 1 Light - Accent 4"/>
    <w:basedOn w:val="75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79">
    <w:name w:val="Grid Table 1 Light - Accent 5"/>
    <w:basedOn w:val="75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80">
    <w:name w:val="Grid Table 1 Light - Accent 6"/>
    <w:basedOn w:val="75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81">
    <w:name w:val="Grid Table 2"/>
    <w:basedOn w:val="75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82">
    <w:name w:val="Grid Table 2 - Accent 1"/>
    <w:basedOn w:val="75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83">
    <w:name w:val="Grid Table 2 - Accent 2"/>
    <w:basedOn w:val="75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84">
    <w:name w:val="Grid Table 2 - Accent 3"/>
    <w:basedOn w:val="75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85">
    <w:name w:val="Grid Table 2 - Accent 4"/>
    <w:basedOn w:val="75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86">
    <w:name w:val="Grid Table 2 - Accent 5"/>
    <w:basedOn w:val="75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87">
    <w:name w:val="Grid Table 2 - Accent 6"/>
    <w:basedOn w:val="75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88">
    <w:name w:val="Grid Table 3"/>
    <w:basedOn w:val="75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9">
    <w:name w:val="Grid Table 3 - Accent 1"/>
    <w:basedOn w:val="75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0">
    <w:name w:val="Grid Table 3 - Accent 2"/>
    <w:basedOn w:val="75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1">
    <w:name w:val="Grid Table 3 - Accent 3"/>
    <w:basedOn w:val="75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2">
    <w:name w:val="Grid Table 3 - Accent 4"/>
    <w:basedOn w:val="75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3">
    <w:name w:val="Grid Table 3 - Accent 5"/>
    <w:basedOn w:val="75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4">
    <w:name w:val="Grid Table 3 - Accent 6"/>
    <w:basedOn w:val="75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5">
    <w:name w:val="Grid Table 4"/>
    <w:basedOn w:val="75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96">
    <w:name w:val="Grid Table 4 - Accent 1"/>
    <w:basedOn w:val="75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7">
    <w:name w:val="Grid Table 4 - Accent 2"/>
    <w:basedOn w:val="75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8">
    <w:name w:val="Grid Table 4 - Accent 3"/>
    <w:basedOn w:val="75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99">
    <w:name w:val="Grid Table 4 - Accent 4"/>
    <w:basedOn w:val="75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00">
    <w:name w:val="Grid Table 4 - Accent 5"/>
    <w:basedOn w:val="75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1">
    <w:name w:val="Grid Table 4 - Accent 6"/>
    <w:basedOn w:val="75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02">
    <w:name w:val="Grid Table 5 Dark"/>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03">
    <w:name w:val="Grid Table 5 Dark- Accent 1"/>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04">
    <w:name w:val="Grid Table 5 Dark - Accent 2"/>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05">
    <w:name w:val="Grid Table 5 Dark - Accent 3"/>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06">
    <w:name w:val="Grid Table 5 Dark- Accent 4"/>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07">
    <w:name w:val="Grid Table 5 Dark - Accent 5"/>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08">
    <w:name w:val="Grid Table 5 Dark - Accent 6"/>
    <w:basedOn w:val="75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09">
    <w:name w:val="Grid Table 6 Colorful"/>
    <w:basedOn w:val="75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10">
    <w:name w:val="Grid Table 6 Colorful - Accent 1"/>
    <w:basedOn w:val="75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11">
    <w:name w:val="Grid Table 6 Colorful - Accent 2"/>
    <w:basedOn w:val="75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12">
    <w:name w:val="Grid Table 6 Colorful - Accent 3"/>
    <w:basedOn w:val="75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13">
    <w:name w:val="Grid Table 6 Colorful - Accent 4"/>
    <w:basedOn w:val="75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14">
    <w:name w:val="Grid Table 6 Colorful - Accent 5"/>
    <w:basedOn w:val="75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5">
    <w:name w:val="Grid Table 6 Colorful - Accent 6"/>
    <w:basedOn w:val="75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6">
    <w:name w:val="Grid Table 7 Colorful"/>
    <w:basedOn w:val="75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17">
    <w:name w:val="Grid Table 7 Colorful - Accent 1"/>
    <w:basedOn w:val="75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18">
    <w:name w:val="Grid Table 7 Colorful - Accent 2"/>
    <w:basedOn w:val="75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19">
    <w:name w:val="Grid Table 7 Colorful - Accent 3"/>
    <w:basedOn w:val="75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20">
    <w:name w:val="Grid Table 7 Colorful - Accent 4"/>
    <w:basedOn w:val="75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21">
    <w:name w:val="Grid Table 7 Colorful - Accent 5"/>
    <w:basedOn w:val="75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22">
    <w:name w:val="Grid Table 7 Colorful - Accent 6"/>
    <w:basedOn w:val="75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23">
    <w:name w:val="List Table 1 Light"/>
    <w:basedOn w:val="75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24">
    <w:name w:val="List Table 1 Light - Accent 1"/>
    <w:basedOn w:val="75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25">
    <w:name w:val="List Table 1 Light - Accent 2"/>
    <w:basedOn w:val="751"/>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26">
    <w:name w:val="List Table 1 Light - Accent 3"/>
    <w:basedOn w:val="751"/>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27">
    <w:name w:val="List Table 1 Light - Accent 4"/>
    <w:basedOn w:val="751"/>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28">
    <w:name w:val="List Table 1 Light - Accent 5"/>
    <w:basedOn w:val="751"/>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29">
    <w:name w:val="List Table 1 Light - Accent 6"/>
    <w:basedOn w:val="751"/>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30">
    <w:name w:val="List Table 2"/>
    <w:basedOn w:val="75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31">
    <w:name w:val="List Table 2 - Accent 1"/>
    <w:basedOn w:val="75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32">
    <w:name w:val="List Table 2 - Accent 2"/>
    <w:basedOn w:val="75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33">
    <w:name w:val="List Table 2 - Accent 3"/>
    <w:basedOn w:val="75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34">
    <w:name w:val="List Table 2 - Accent 4"/>
    <w:basedOn w:val="75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35">
    <w:name w:val="List Table 2 - Accent 5"/>
    <w:basedOn w:val="75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36">
    <w:name w:val="List Table 2 - Accent 6"/>
    <w:basedOn w:val="75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37">
    <w:name w:val="List Table 3"/>
    <w:basedOn w:val="75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38">
    <w:name w:val="List Table 3 - Accent 1"/>
    <w:basedOn w:val="75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39">
    <w:name w:val="List Table 3 - Accent 2"/>
    <w:basedOn w:val="75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40">
    <w:name w:val="List Table 3 - Accent 3"/>
    <w:basedOn w:val="75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41">
    <w:name w:val="List Table 3 - Accent 4"/>
    <w:basedOn w:val="75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42">
    <w:name w:val="List Table 3 - Accent 5"/>
    <w:basedOn w:val="75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43">
    <w:name w:val="List Table 3 - Accent 6"/>
    <w:basedOn w:val="75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44">
    <w:name w:val="List Table 4"/>
    <w:basedOn w:val="75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45">
    <w:name w:val="List Table 4 - Accent 1"/>
    <w:basedOn w:val="75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46">
    <w:name w:val="List Table 4 - Accent 2"/>
    <w:basedOn w:val="75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47">
    <w:name w:val="List Table 4 - Accent 3"/>
    <w:basedOn w:val="75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48">
    <w:name w:val="List Table 4 - Accent 4"/>
    <w:basedOn w:val="75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49">
    <w:name w:val="List Table 4 - Accent 5"/>
    <w:basedOn w:val="75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50">
    <w:name w:val="List Table 4 - Accent 6"/>
    <w:basedOn w:val="75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51">
    <w:name w:val="List Table 5 Dark"/>
    <w:basedOn w:val="75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2">
    <w:name w:val="List Table 5 Dark - Accent 1"/>
    <w:basedOn w:val="75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3">
    <w:name w:val="List Table 5 Dark - Accent 2"/>
    <w:basedOn w:val="75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4">
    <w:name w:val="List Table 5 Dark - Accent 3"/>
    <w:basedOn w:val="75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5">
    <w:name w:val="List Table 5 Dark - Accent 4"/>
    <w:basedOn w:val="75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6">
    <w:name w:val="List Table 5 Dark - Accent 5"/>
    <w:basedOn w:val="75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7">
    <w:name w:val="List Table 5 Dark - Accent 6"/>
    <w:basedOn w:val="75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8">
    <w:name w:val="List Table 6 Colorful"/>
    <w:basedOn w:val="75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59">
    <w:name w:val="List Table 6 Colorful - Accent 1"/>
    <w:basedOn w:val="75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60">
    <w:name w:val="List Table 6 Colorful - Accent 2"/>
    <w:basedOn w:val="75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61">
    <w:name w:val="List Table 6 Colorful - Accent 3"/>
    <w:basedOn w:val="75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62">
    <w:name w:val="List Table 6 Colorful - Accent 4"/>
    <w:basedOn w:val="75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63">
    <w:name w:val="List Table 6 Colorful - Accent 5"/>
    <w:basedOn w:val="75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64">
    <w:name w:val="List Table 6 Colorful - Accent 6"/>
    <w:basedOn w:val="75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65">
    <w:name w:val="List Table 7 Colorful"/>
    <w:basedOn w:val="75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66">
    <w:name w:val="List Table 7 Colorful - Accent 1"/>
    <w:basedOn w:val="75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67">
    <w:name w:val="List Table 7 Colorful - Accent 2"/>
    <w:basedOn w:val="75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68">
    <w:name w:val="List Table 7 Colorful - Accent 3"/>
    <w:basedOn w:val="75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69">
    <w:name w:val="List Table 7 Colorful - Accent 4"/>
    <w:basedOn w:val="75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70">
    <w:name w:val="List Table 7 Colorful - Accent 5"/>
    <w:basedOn w:val="75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71">
    <w:name w:val="List Table 7 Colorful - Accent 6"/>
    <w:basedOn w:val="75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72">
    <w:name w:val="Lined - Accent"/>
    <w:basedOn w:val="75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73">
    <w:name w:val="Lined - Accent 1"/>
    <w:basedOn w:val="75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74">
    <w:name w:val="Lined - Accent 2"/>
    <w:basedOn w:val="75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75">
    <w:name w:val="Lined - Accent 3"/>
    <w:basedOn w:val="75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76">
    <w:name w:val="Lined - Accent 4"/>
    <w:basedOn w:val="75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7">
    <w:name w:val="Lined - Accent 5"/>
    <w:basedOn w:val="75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78">
    <w:name w:val="Lined - Accent 6"/>
    <w:basedOn w:val="75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79">
    <w:name w:val="Bordered &amp; Lined - Accent"/>
    <w:basedOn w:val="75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80">
    <w:name w:val="Bordered &amp; Lined - Accent 1"/>
    <w:basedOn w:val="75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81">
    <w:name w:val="Bordered &amp; Lined - Accent 2"/>
    <w:basedOn w:val="75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82">
    <w:name w:val="Bordered &amp; Lined - Accent 3"/>
    <w:basedOn w:val="75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83">
    <w:name w:val="Bordered &amp; Lined - Accent 4"/>
    <w:basedOn w:val="75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84">
    <w:name w:val="Bordered &amp; Lined - Accent 5"/>
    <w:basedOn w:val="75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85">
    <w:name w:val="Bordered &amp; Lined - Accent 6"/>
    <w:basedOn w:val="75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86">
    <w:name w:val="Bordered"/>
    <w:basedOn w:val="75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87">
    <w:name w:val="Bordered - Accent 1"/>
    <w:basedOn w:val="75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88">
    <w:name w:val="Bordered - Accent 2"/>
    <w:basedOn w:val="75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89">
    <w:name w:val="Bordered - Accent 3"/>
    <w:basedOn w:val="75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90">
    <w:name w:val="Bordered - Accent 4"/>
    <w:basedOn w:val="75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91">
    <w:name w:val="Bordered - Accent 5"/>
    <w:basedOn w:val="75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92">
    <w:name w:val="Bordered - Accent 6"/>
    <w:basedOn w:val="75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93">
    <w:name w:val="Hyperlink"/>
    <w:uiPriority w:val="99"/>
    <w:unhideWhenUsed/>
    <w:rPr>
      <w:color w:val="0000FF" w:themeColor="hyperlink"/>
      <w:u w:val="single"/>
    </w:rPr>
  </w:style>
  <w:style w:type="paragraph" w:styleId="894">
    <w:name w:val="footnote text"/>
    <w:basedOn w:val="729"/>
    <w:link w:val="895"/>
    <w:uiPriority w:val="99"/>
    <w:semiHidden/>
    <w:unhideWhenUsed/>
    <w:pPr>
      <w:spacing w:after="40" w:line="240" w:lineRule="auto"/>
    </w:pPr>
    <w:rPr>
      <w:sz w:val="18"/>
    </w:rPr>
  </w:style>
  <w:style w:type="character" w:styleId="895">
    <w:name w:val="Footnote Text Char"/>
    <w:link w:val="894"/>
    <w:uiPriority w:val="99"/>
    <w:rPr>
      <w:sz w:val="18"/>
    </w:rPr>
  </w:style>
  <w:style w:type="character" w:styleId="896">
    <w:name w:val="footnote reference"/>
    <w:basedOn w:val="730"/>
    <w:uiPriority w:val="99"/>
    <w:unhideWhenUsed/>
    <w:rPr>
      <w:vertAlign w:val="superscript"/>
    </w:rPr>
  </w:style>
  <w:style w:type="paragraph" w:styleId="897">
    <w:name w:val="endnote text"/>
    <w:basedOn w:val="729"/>
    <w:link w:val="898"/>
    <w:uiPriority w:val="99"/>
    <w:semiHidden/>
    <w:unhideWhenUsed/>
    <w:pPr>
      <w:spacing w:after="0" w:line="240" w:lineRule="auto"/>
    </w:pPr>
    <w:rPr>
      <w:sz w:val="20"/>
    </w:rPr>
  </w:style>
  <w:style w:type="character" w:styleId="898">
    <w:name w:val="Endnote Text Char"/>
    <w:link w:val="897"/>
    <w:uiPriority w:val="99"/>
    <w:rPr>
      <w:sz w:val="20"/>
    </w:rPr>
  </w:style>
  <w:style w:type="character" w:styleId="899">
    <w:name w:val="endnote reference"/>
    <w:basedOn w:val="730"/>
    <w:uiPriority w:val="99"/>
    <w:semiHidden/>
    <w:unhideWhenUsed/>
    <w:rPr>
      <w:vertAlign w:val="superscript"/>
    </w:rPr>
  </w:style>
  <w:style w:type="paragraph" w:styleId="900">
    <w:name w:val="toc 1"/>
    <w:basedOn w:val="729"/>
    <w:next w:val="729"/>
    <w:uiPriority w:val="39"/>
    <w:unhideWhenUsed/>
    <w:pPr>
      <w:ind w:left="0" w:right="0" w:firstLine="0"/>
      <w:spacing w:after="57"/>
    </w:pPr>
  </w:style>
  <w:style w:type="paragraph" w:styleId="901">
    <w:name w:val="toc 2"/>
    <w:basedOn w:val="729"/>
    <w:next w:val="729"/>
    <w:uiPriority w:val="39"/>
    <w:unhideWhenUsed/>
    <w:pPr>
      <w:ind w:left="283" w:right="0" w:firstLine="0"/>
      <w:spacing w:after="57"/>
    </w:pPr>
  </w:style>
  <w:style w:type="paragraph" w:styleId="902">
    <w:name w:val="toc 3"/>
    <w:basedOn w:val="729"/>
    <w:next w:val="729"/>
    <w:uiPriority w:val="39"/>
    <w:unhideWhenUsed/>
    <w:pPr>
      <w:ind w:left="567" w:right="0" w:firstLine="0"/>
      <w:spacing w:after="57"/>
    </w:pPr>
  </w:style>
  <w:style w:type="paragraph" w:styleId="903">
    <w:name w:val="toc 4"/>
    <w:basedOn w:val="729"/>
    <w:next w:val="729"/>
    <w:uiPriority w:val="39"/>
    <w:unhideWhenUsed/>
    <w:pPr>
      <w:ind w:left="850" w:right="0" w:firstLine="0"/>
      <w:spacing w:after="57"/>
    </w:pPr>
  </w:style>
  <w:style w:type="paragraph" w:styleId="904">
    <w:name w:val="toc 5"/>
    <w:basedOn w:val="729"/>
    <w:next w:val="729"/>
    <w:uiPriority w:val="39"/>
    <w:unhideWhenUsed/>
    <w:pPr>
      <w:ind w:left="1134" w:right="0" w:firstLine="0"/>
      <w:spacing w:after="57"/>
    </w:pPr>
  </w:style>
  <w:style w:type="paragraph" w:styleId="905">
    <w:name w:val="toc 6"/>
    <w:basedOn w:val="729"/>
    <w:next w:val="729"/>
    <w:uiPriority w:val="39"/>
    <w:unhideWhenUsed/>
    <w:pPr>
      <w:ind w:left="1417" w:right="0" w:firstLine="0"/>
      <w:spacing w:after="57"/>
    </w:pPr>
  </w:style>
  <w:style w:type="paragraph" w:styleId="906">
    <w:name w:val="toc 7"/>
    <w:basedOn w:val="729"/>
    <w:next w:val="729"/>
    <w:uiPriority w:val="39"/>
    <w:unhideWhenUsed/>
    <w:pPr>
      <w:ind w:left="1701" w:right="0" w:firstLine="0"/>
      <w:spacing w:after="57"/>
    </w:pPr>
  </w:style>
  <w:style w:type="paragraph" w:styleId="907">
    <w:name w:val="toc 8"/>
    <w:basedOn w:val="729"/>
    <w:next w:val="729"/>
    <w:uiPriority w:val="39"/>
    <w:unhideWhenUsed/>
    <w:pPr>
      <w:ind w:left="1984" w:right="0" w:firstLine="0"/>
      <w:spacing w:after="57"/>
    </w:pPr>
  </w:style>
  <w:style w:type="paragraph" w:styleId="908">
    <w:name w:val="toc 9"/>
    <w:basedOn w:val="729"/>
    <w:next w:val="729"/>
    <w:uiPriority w:val="39"/>
    <w:unhideWhenUsed/>
    <w:pPr>
      <w:ind w:left="2268" w:right="0" w:firstLine="0"/>
      <w:spacing w:after="57"/>
    </w:pPr>
  </w:style>
  <w:style w:type="paragraph" w:styleId="909">
    <w:name w:val="TOC Heading"/>
    <w:uiPriority w:val="39"/>
    <w:unhideWhenUsed/>
  </w:style>
  <w:style w:type="paragraph" w:styleId="910">
    <w:name w:val="table of figures"/>
    <w:basedOn w:val="729"/>
    <w:next w:val="729"/>
    <w:uiPriority w:val="99"/>
    <w:unhideWhenUsed/>
    <w:pPr>
      <w:spacing w:after="0" w:afterAutospacing="0"/>
    </w:pPr>
  </w:style>
  <w:style w:type="paragraph" w:styleId="911">
    <w:name w:val="Header 08338e32a6797184f692192952cf7b26"/>
    <w:basedOn w:val="927"/>
    <w:link w:val="912"/>
    <w:uiPriority w:val="99"/>
    <w:unhideWhenUsed/>
    <w:pPr>
      <w:spacing w:after="0" w:line="240" w:lineRule="auto"/>
      <w:tabs>
        <w:tab w:val="center" w:pos="7143" w:leader="none"/>
        <w:tab w:val="right" w:pos="14287" w:leader="none"/>
      </w:tabs>
    </w:pPr>
  </w:style>
  <w:style w:type="character" w:styleId="912">
    <w:name w:val="Header Char 08338e32a6797184f692192952cf7b26"/>
    <w:link w:val="911"/>
    <w:uiPriority w:val="99"/>
  </w:style>
  <w:style w:type="paragraph" w:styleId="913">
    <w:name w:val="Footer 08338e32a6797184f692192952cf7b26"/>
    <w:basedOn w:val="927"/>
    <w:link w:val="915"/>
    <w:uiPriority w:val="99"/>
    <w:unhideWhenUsed/>
    <w:pPr>
      <w:spacing w:after="0" w:line="240" w:lineRule="auto"/>
      <w:tabs>
        <w:tab w:val="center" w:pos="7143" w:leader="none"/>
        <w:tab w:val="right" w:pos="14287" w:leader="none"/>
      </w:tabs>
    </w:pPr>
  </w:style>
  <w:style w:type="character" w:styleId="914">
    <w:name w:val="Footer Char 08338e32a6797184f692192952cf7b26"/>
    <w:link w:val="913"/>
    <w:uiPriority w:val="99"/>
  </w:style>
  <w:style w:type="character" w:styleId="915">
    <w:name w:val="Caption Char 08338e32a6797184f692192952cf7b26"/>
    <w:link w:val="913"/>
    <w:uiPriority w:val="99"/>
  </w:style>
  <w:style w:type="table" w:styleId="916">
    <w:name w:val="Table Grid 08338e32a6797184f692192952cf7b26"/>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917">
    <w:name w:val="Hyperlink 08338e32a6797184f692192952cf7b26"/>
    <w:uiPriority w:val="99"/>
    <w:unhideWhenUsed/>
    <w:rPr>
      <w:color w:val="0000FF" w:themeColor="hyperlink"/>
      <w:u w:val="single"/>
    </w:rPr>
  </w:style>
  <w:style w:type="paragraph" w:styleId="918">
    <w:name w:val="toc 1 08338e32a6797184f692192952cf7b26"/>
    <w:basedOn w:val="927"/>
    <w:uiPriority w:val="39"/>
    <w:unhideWhenUsed/>
    <w:pPr>
      <w:ind w:left="0" w:right="0" w:firstLine="0"/>
      <w:spacing w:after="57"/>
    </w:pPr>
  </w:style>
  <w:style w:type="paragraph" w:styleId="919">
    <w:name w:val="toc 2 08338e32a6797184f692192952cf7b26"/>
    <w:basedOn w:val="927"/>
    <w:uiPriority w:val="39"/>
    <w:unhideWhenUsed/>
    <w:pPr>
      <w:ind w:left="283" w:right="0" w:firstLine="0"/>
      <w:spacing w:after="57"/>
    </w:pPr>
  </w:style>
  <w:style w:type="paragraph" w:styleId="920">
    <w:name w:val="toc 3 08338e32a6797184f692192952cf7b26"/>
    <w:basedOn w:val="927"/>
    <w:uiPriority w:val="39"/>
    <w:unhideWhenUsed/>
    <w:pPr>
      <w:ind w:left="567" w:right="0" w:firstLine="0"/>
      <w:spacing w:after="57"/>
    </w:pPr>
  </w:style>
  <w:style w:type="paragraph" w:styleId="921">
    <w:name w:val="toc 4 08338e32a6797184f692192952cf7b26"/>
    <w:basedOn w:val="927"/>
    <w:uiPriority w:val="39"/>
    <w:unhideWhenUsed/>
    <w:pPr>
      <w:ind w:left="850" w:right="0" w:firstLine="0"/>
      <w:spacing w:after="57"/>
    </w:pPr>
  </w:style>
  <w:style w:type="paragraph" w:styleId="922">
    <w:name w:val="toc 5 08338e32a6797184f692192952cf7b26"/>
    <w:basedOn w:val="927"/>
    <w:uiPriority w:val="39"/>
    <w:unhideWhenUsed/>
    <w:pPr>
      <w:ind w:left="1134" w:right="0" w:firstLine="0"/>
      <w:spacing w:after="57"/>
    </w:pPr>
  </w:style>
  <w:style w:type="paragraph" w:styleId="923">
    <w:name w:val="toc 6 08338e32a6797184f692192952cf7b26"/>
    <w:basedOn w:val="927"/>
    <w:uiPriority w:val="39"/>
    <w:unhideWhenUsed/>
    <w:pPr>
      <w:ind w:left="1417" w:right="0" w:firstLine="0"/>
      <w:spacing w:after="57"/>
    </w:pPr>
  </w:style>
  <w:style w:type="paragraph" w:styleId="924">
    <w:name w:val="toc 7 08338e32a6797184f692192952cf7b26"/>
    <w:basedOn w:val="927"/>
    <w:uiPriority w:val="39"/>
    <w:unhideWhenUsed/>
    <w:pPr>
      <w:ind w:left="1701" w:right="0" w:firstLine="0"/>
      <w:spacing w:after="57"/>
    </w:pPr>
  </w:style>
  <w:style w:type="paragraph" w:styleId="925">
    <w:name w:val="toc 8 08338e32a6797184f692192952cf7b26"/>
    <w:basedOn w:val="927"/>
    <w:uiPriority w:val="39"/>
    <w:unhideWhenUsed/>
    <w:pPr>
      <w:ind w:left="1984" w:right="0" w:firstLine="0"/>
      <w:spacing w:after="57"/>
    </w:pPr>
  </w:style>
  <w:style w:type="paragraph" w:styleId="926">
    <w:name w:val="toc 9 08338e32a6797184f692192952cf7b26"/>
    <w:basedOn w:val="927"/>
    <w:uiPriority w:val="39"/>
    <w:unhideWhenUsed/>
    <w:pPr>
      <w:ind w:left="2268" w:right="0" w:firstLine="0"/>
      <w:spacing w:after="57"/>
    </w:pPr>
  </w:style>
  <w:style w:type="paragraph" w:styleId="927" w:default="1">
    <w:name w:val="Normal 08338e32a6797184f692192952cf7b26"/>
    <w:qFormat/>
    <w:pPr>
      <w:widowControl w:val="off"/>
    </w:pPr>
    <w:rPr>
      <w:rFonts w:ascii="Liberation Serif" w:hAnsi="Liberation Serif" w:cs="Mangal" w:eastAsia="SimSun"/>
      <w:color w:val="auto"/>
      <w:sz w:val="24"/>
      <w:szCs w:val="24"/>
      <w:lang w:val="it-IT" w:bidi="hi-IN" w:eastAsia="zh-CN"/>
    </w:rPr>
  </w:style>
  <w:style w:type="character" w:styleId="928" w:default="1">
    <w:name w:val="Default Paragraph Font 08338e32a6797184f692192952cf7b26"/>
    <w:uiPriority w:val="1"/>
    <w:semiHidden/>
    <w:unhideWhenUsed/>
  </w:style>
  <w:style w:type="numbering" w:styleId="929" w:default="1">
    <w:name w:val="No List 08338e32a6797184f692192952cf7b26"/>
    <w:uiPriority w:val="99"/>
    <w:semiHidden/>
    <w:unhideWhenUsed/>
  </w:style>
  <w:style w:type="table" w:styleId="930" w:default="1">
    <w:name w:val="Normal Table 08338e32a6797184f692192952cf7b26"/>
    <w:uiPriority w:val="99"/>
    <w:semiHidden/>
    <w:unhideWhenUsed/>
    <w:tblPr/>
  </w:style>
  <w:style w:type="character" w:styleId="931">
    <w:name w:val="Hyperlink bd4899b1ce625d180105f7e291b1cb0f"/>
    <w:uiPriority w:val="99"/>
    <w:unhideWhenUsed/>
    <w:rPr>
      <w:color w:val="0000FF" w:themeColor="hyperlink"/>
      <w:u w:val="single"/>
    </w:rPr>
  </w:style>
  <w:style w:type="paragraph" w:styleId="932">
    <w:name w:val="toc 1 bd4899b1ce625d180105f7e291b1cb0f"/>
    <w:basedOn w:val="941"/>
    <w:uiPriority w:val="39"/>
    <w:unhideWhenUsed/>
    <w:pPr>
      <w:ind w:left="0" w:right="0" w:firstLine="0"/>
      <w:spacing w:after="57"/>
    </w:pPr>
  </w:style>
  <w:style w:type="paragraph" w:styleId="933">
    <w:name w:val="toc 2 bd4899b1ce625d180105f7e291b1cb0f"/>
    <w:basedOn w:val="941"/>
    <w:uiPriority w:val="39"/>
    <w:unhideWhenUsed/>
    <w:pPr>
      <w:ind w:left="283" w:right="0" w:firstLine="0"/>
      <w:spacing w:after="57"/>
    </w:pPr>
  </w:style>
  <w:style w:type="paragraph" w:styleId="934">
    <w:name w:val="toc 3 bd4899b1ce625d180105f7e291b1cb0f"/>
    <w:basedOn w:val="941"/>
    <w:uiPriority w:val="39"/>
    <w:unhideWhenUsed/>
    <w:pPr>
      <w:ind w:left="567" w:right="0" w:firstLine="0"/>
      <w:spacing w:after="57"/>
    </w:pPr>
  </w:style>
  <w:style w:type="paragraph" w:styleId="935">
    <w:name w:val="toc 4 bd4899b1ce625d180105f7e291b1cb0f"/>
    <w:basedOn w:val="941"/>
    <w:uiPriority w:val="39"/>
    <w:unhideWhenUsed/>
    <w:pPr>
      <w:ind w:left="850" w:right="0" w:firstLine="0"/>
      <w:spacing w:after="57"/>
    </w:pPr>
  </w:style>
  <w:style w:type="paragraph" w:styleId="936">
    <w:name w:val="toc 5 bd4899b1ce625d180105f7e291b1cb0f"/>
    <w:basedOn w:val="941"/>
    <w:uiPriority w:val="39"/>
    <w:unhideWhenUsed/>
    <w:pPr>
      <w:ind w:left="1134" w:right="0" w:firstLine="0"/>
      <w:spacing w:after="57"/>
    </w:pPr>
  </w:style>
  <w:style w:type="paragraph" w:styleId="937">
    <w:name w:val="toc 6 bd4899b1ce625d180105f7e291b1cb0f"/>
    <w:basedOn w:val="941"/>
    <w:uiPriority w:val="39"/>
    <w:unhideWhenUsed/>
    <w:pPr>
      <w:ind w:left="1417" w:right="0" w:firstLine="0"/>
      <w:spacing w:after="57"/>
    </w:pPr>
  </w:style>
  <w:style w:type="paragraph" w:styleId="938">
    <w:name w:val="toc 7 bd4899b1ce625d180105f7e291b1cb0f"/>
    <w:basedOn w:val="941"/>
    <w:uiPriority w:val="39"/>
    <w:unhideWhenUsed/>
    <w:pPr>
      <w:ind w:left="1701" w:right="0" w:firstLine="0"/>
      <w:spacing w:after="57"/>
    </w:pPr>
  </w:style>
  <w:style w:type="paragraph" w:styleId="939">
    <w:name w:val="toc 8 bd4899b1ce625d180105f7e291b1cb0f"/>
    <w:basedOn w:val="941"/>
    <w:uiPriority w:val="39"/>
    <w:unhideWhenUsed/>
    <w:pPr>
      <w:ind w:left="1984" w:right="0" w:firstLine="0"/>
      <w:spacing w:after="57"/>
    </w:pPr>
  </w:style>
  <w:style w:type="paragraph" w:styleId="940">
    <w:name w:val="toc 9 bd4899b1ce625d180105f7e291b1cb0f"/>
    <w:basedOn w:val="941"/>
    <w:uiPriority w:val="39"/>
    <w:unhideWhenUsed/>
    <w:pPr>
      <w:ind w:left="2268" w:right="0" w:firstLine="0"/>
      <w:spacing w:after="57"/>
    </w:pPr>
  </w:style>
  <w:style w:type="paragraph" w:styleId="941">
    <w:name w:val="Normal bd4899b1ce625d180105f7e291b1cb0f"/>
    <w:pPr>
      <w:widowControl w:val="off"/>
    </w:pPr>
    <w:rPr>
      <w:rFonts w:ascii="Liberation Serif" w:hAnsi="Liberation Serif" w:cs="Mangal" w:eastAsia="SimSun"/>
      <w:color w:val="auto"/>
      <w:sz w:val="24"/>
      <w:szCs w:val="24"/>
      <w:lang w:val="it-IT" w:bidi="hi-IN" w:eastAsia="zh-CN"/>
    </w:rPr>
  </w:style>
  <w:style w:type="character" w:styleId="942">
    <w:name w:val="Default Paragraph Font bd4899b1ce625d180105f7e291b1cb0f"/>
    <w:uiPriority w:val="1"/>
    <w:semiHidden/>
    <w:unhideWhenUsed/>
  </w:style>
  <w:style w:type="numbering" w:styleId="943">
    <w:name w:val="No List bd4899b1ce625d180105f7e291b1cb0f"/>
    <w:uiPriority w:val="99"/>
    <w:semiHidden/>
    <w:unhideWhenUsed/>
  </w:style>
  <w:style w:type="table" w:styleId="944">
    <w:name w:val="Normal Table bd4899b1ce625d180105f7e291b1cb0f"/>
    <w:uiPriority w:val="99"/>
    <w:semiHidden/>
    <w:unhideWhenUsed/>
    <w:tblPr/>
  </w:style>
  <w:style w:type="character" w:styleId="945">
    <w:name w:val="Hyperlink 132f88158c763067a51a98b6df57f3a6"/>
    <w:uiPriority w:val="99"/>
    <w:unhideWhenUsed/>
    <w:rPr>
      <w:color w:val="0000FF" w:themeColor="hyperlink"/>
      <w:u w:val="single"/>
    </w:rPr>
  </w:style>
  <w:style w:type="paragraph" w:styleId="946">
    <w:name w:val="toc 1 132f88158c763067a51a98b6df57f3a6"/>
    <w:basedOn w:val="955"/>
    <w:uiPriority w:val="39"/>
    <w:unhideWhenUsed/>
    <w:pPr>
      <w:ind w:left="0" w:right="0" w:firstLine="0"/>
      <w:spacing w:after="57"/>
    </w:pPr>
  </w:style>
  <w:style w:type="paragraph" w:styleId="947">
    <w:name w:val="toc 2 132f88158c763067a51a98b6df57f3a6"/>
    <w:basedOn w:val="955"/>
    <w:uiPriority w:val="39"/>
    <w:unhideWhenUsed/>
    <w:pPr>
      <w:ind w:left="283" w:right="0" w:firstLine="0"/>
      <w:spacing w:after="57"/>
    </w:pPr>
  </w:style>
  <w:style w:type="paragraph" w:styleId="948">
    <w:name w:val="toc 3 132f88158c763067a51a98b6df57f3a6"/>
    <w:basedOn w:val="955"/>
    <w:uiPriority w:val="39"/>
    <w:unhideWhenUsed/>
    <w:pPr>
      <w:ind w:left="567" w:right="0" w:firstLine="0"/>
      <w:spacing w:after="57"/>
    </w:pPr>
  </w:style>
  <w:style w:type="paragraph" w:styleId="949">
    <w:name w:val="toc 4 132f88158c763067a51a98b6df57f3a6"/>
    <w:basedOn w:val="955"/>
    <w:uiPriority w:val="39"/>
    <w:unhideWhenUsed/>
    <w:pPr>
      <w:ind w:left="850" w:right="0" w:firstLine="0"/>
      <w:spacing w:after="57"/>
    </w:pPr>
  </w:style>
  <w:style w:type="paragraph" w:styleId="950">
    <w:name w:val="toc 5 132f88158c763067a51a98b6df57f3a6"/>
    <w:basedOn w:val="955"/>
    <w:uiPriority w:val="39"/>
    <w:unhideWhenUsed/>
    <w:pPr>
      <w:ind w:left="1134" w:right="0" w:firstLine="0"/>
      <w:spacing w:after="57"/>
    </w:pPr>
  </w:style>
  <w:style w:type="paragraph" w:styleId="951">
    <w:name w:val="toc 6 132f88158c763067a51a98b6df57f3a6"/>
    <w:basedOn w:val="955"/>
    <w:uiPriority w:val="39"/>
    <w:unhideWhenUsed/>
    <w:pPr>
      <w:ind w:left="1417" w:right="0" w:firstLine="0"/>
      <w:spacing w:after="57"/>
    </w:pPr>
  </w:style>
  <w:style w:type="paragraph" w:styleId="952">
    <w:name w:val="toc 7 132f88158c763067a51a98b6df57f3a6"/>
    <w:basedOn w:val="955"/>
    <w:uiPriority w:val="39"/>
    <w:unhideWhenUsed/>
    <w:pPr>
      <w:ind w:left="1701" w:right="0" w:firstLine="0"/>
      <w:spacing w:after="57"/>
    </w:pPr>
  </w:style>
  <w:style w:type="paragraph" w:styleId="953">
    <w:name w:val="toc 8 132f88158c763067a51a98b6df57f3a6"/>
    <w:basedOn w:val="955"/>
    <w:uiPriority w:val="39"/>
    <w:unhideWhenUsed/>
    <w:pPr>
      <w:ind w:left="1984" w:right="0" w:firstLine="0"/>
      <w:spacing w:after="57"/>
    </w:pPr>
  </w:style>
  <w:style w:type="paragraph" w:styleId="954">
    <w:name w:val="toc 9 132f88158c763067a51a98b6df57f3a6"/>
    <w:basedOn w:val="955"/>
    <w:uiPriority w:val="39"/>
    <w:unhideWhenUsed/>
    <w:pPr>
      <w:ind w:left="2268" w:right="0" w:firstLine="0"/>
      <w:spacing w:after="57"/>
    </w:pPr>
  </w:style>
  <w:style w:type="paragraph" w:styleId="955">
    <w:name w:val="Normal 132f88158c763067a51a98b6df57f3a6"/>
    <w:pPr>
      <w:widowControl w:val="off"/>
    </w:pPr>
    <w:rPr>
      <w:rFonts w:ascii="Liberation Serif" w:hAnsi="Liberation Serif" w:cs="Mangal" w:eastAsia="SimSun"/>
      <w:color w:val="auto"/>
      <w:sz w:val="24"/>
      <w:szCs w:val="24"/>
      <w:lang w:val="it-IT" w:bidi="hi-IN" w:eastAsia="zh-CN"/>
    </w:rPr>
  </w:style>
  <w:style w:type="character" w:styleId="956">
    <w:name w:val="Default Paragraph Font 132f88158c763067a51a98b6df57f3a6"/>
    <w:uiPriority w:val="1"/>
    <w:semiHidden/>
    <w:unhideWhenUsed/>
  </w:style>
  <w:style w:type="numbering" w:styleId="957">
    <w:name w:val="No List 132f88158c763067a51a98b6df57f3a6"/>
    <w:uiPriority w:val="99"/>
    <w:semiHidden/>
    <w:unhideWhenUsed/>
  </w:style>
  <w:style w:type="table" w:styleId="958">
    <w:name w:val="Normal Table 132f88158c763067a51a98b6df57f3a6"/>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ONLYOFFICE/7.1.1.23</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it-IT</dc:language>
  <cp:lastModifiedBy>s.burghiani</cp:lastModifiedBy>
  <cp:revision>17</cp:revision>
  <dcterms:created xsi:type="dcterms:W3CDTF">2016-01-21T15:36:37Z</dcterms:created>
  <dcterms:modified xsi:type="dcterms:W3CDTF">2026-10-19T11:59:42Z</dcterms:modified>
</cp:coreProperties>
</file>