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Tahoma" w:hAnsi="Tahoma" w:cs="Tahoma" w:eastAsia="Times New Roman"/>
          <w:lang w:eastAsia="it-IT"/>
        </w:rPr>
      </w:pPr>
      <w:r>
        <w:rPr>
          <w:rFonts w:ascii="Tahoma" w:hAnsi="Tahoma" w:cs="Tahoma" w:eastAsia="Times New Roman"/>
          <w:b/>
          <w:lang w:eastAsia="it-IT"/>
        </w:rPr>
      </w:r>
      <w:r>
        <w:rPr>
          <w:rFonts w:ascii="Tahoma" w:hAnsi="Tahoma" w:cs="Tahoma" w:eastAsia="Times New Roman"/>
          <w:lang w:eastAsia="it-IT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PROPOSTA DI DELIBERAZIONE</w:t>
      </w:r>
      <w:r>
        <w:rPr>
          <w:rFonts w:ascii="Arial" w:hAnsi="Arial" w:cs="Arial" w:eastAsia="Arial"/>
          <w:sz w:val="24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DEL CONSIGLIO COMUNALE</w:t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sz w:val="24"/>
          <w:highlight w:val="none"/>
        </w:rPr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highlight w:val="none"/>
          <w:lang w:eastAsia="it-IT"/>
        </w:rPr>
        <w:t xml:space="preserve">n. </w:t>
      </w:r>
      <w:r>
        <w:rPr>
          <w:rFonts w:ascii="Arial" w:hAnsi="Arial" w:cs="Arial" w:eastAsia="Arial"/>
          <w:b/>
          <w:sz w:val="24"/>
          <w:lang w:eastAsia="it-IT"/>
        </w:rPr>
        <w:t xml:space="preserve">962 del </w:t>
      </w:r>
      <w:r>
        <w:rPr>
          <w:rFonts w:ascii="Arial" w:hAnsi="Arial" w:cs="Arial" w:eastAsia="Arial"/>
          <w:b/>
          <w:sz w:val="24"/>
          <w:lang w:eastAsia="it-IT"/>
        </w:rPr>
        <w:t xml:space="preserve">12/08/2026</w:t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OGGETTO:</w:t>
      </w:r>
      <w:r>
        <w:rPr>
          <w:rFonts w:ascii="Arial" w:hAnsi="Arial" w:cs="Arial" w:eastAsia="Arial"/>
          <w:sz w:val="24"/>
        </w:rPr>
      </w:r>
      <w:r/>
    </w:p>
    <w:p>
      <w:pPr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SOSTITUZIONE DEL COMPONENTE DIMISSIONARIO DELLA COMMISSIONE PREPOSTA ALLA FORMAZIONE DEGLI ELENCHI COMUNALI DEI GIUDICI POPOLARI,  CONSIGLIERE COMUNALE SIMONE GABBANELLI.</w:t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  <w:pBdr>
          <w:bottom w:val="single" w:color="000000" w:sz="6" w:space="0"/>
        </w:pBd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pStyle w:val="949"/>
      </w:pPr>
      <w:r/>
      <w:r/>
    </w:p>
    <w:p>
      <w:pPr>
        <w:jc w:val="center"/>
        <w:rPr>
          <w:rFonts w:ascii="Arial" w:hAnsi="Arial" w:cs="Arial" w:eastAsia="Arial"/>
          <w:b/>
          <w:sz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pStyle w:val="935"/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</w:rPr>
        <w:t xml:space="preserve">IL CONSIGLIO COMUNALE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center"/>
        <w:rPr>
          <w:rFonts w:ascii="Arial" w:hAnsi="Arial" w:cs="Arial" w:eastAsia="Arial"/>
          <w:b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Visto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l’art.13 della legge 10 aprile 1951, n. 287 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“Riordinamento dei Giudici di Assise”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e successive modifiche ed integrazioni, che testualmente afferma: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ab/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“Formazione degli elenchi comunali dei giudici popolari 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i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4"/>
        </w:rPr>
        <w:tab/>
        <w:t xml:space="preserve">In ogni comune della Repubblica sono formati a cura di una </w:t>
      </w:r>
      <w:r>
        <w:rPr>
          <w:rFonts w:ascii="Times New Roman" w:hAnsi="Times New Roman" w:cs="Times New Roman" w:eastAsia="Times New Roman"/>
          <w:b/>
          <w:i/>
          <w:color w:val="000000"/>
          <w:sz w:val="24"/>
        </w:rPr>
        <w:t xml:space="preserve">commissione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 composta dal Sindaco o di un suo rappresentante e </w:t>
      </w:r>
      <w:r>
        <w:rPr>
          <w:rFonts w:ascii="Times New Roman" w:hAnsi="Times New Roman" w:cs="Times New Roman" w:eastAsia="Times New Roman"/>
          <w:b/>
          <w:i/>
          <w:color w:val="000000"/>
          <w:sz w:val="24"/>
        </w:rPr>
        <w:t xml:space="preserve">di due Consiglieri Comunali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, due distinti elenchi dei cittadini residenti nel territorio del Comune in possesso dei requisiti indicati rispettivamente dagli artt. 9 e 10 della presente legge per l’esercizio delle funzioni di Giudice popolare nelle corti di Assise e nelle Corti d’Ass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ise di Appello. (..omissis..) 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i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i/>
          <w:color w:val="000000"/>
          <w:sz w:val="24"/>
          <w:highlight w:val="none"/>
        </w:rPr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Richiamato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l’art.18, 3° comma dello Statuto Comunale che testualmente afferma: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“Spetta altresì ai gruppi di minoranza indicare al Consiglio Comunale i loro rappresentanti negli organi collegiali degli enti, delle aziende ed istituzioni dipendenti dal Comune, nonché in tutte le commissioni anche di carattere consultivo ove la legge, l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o Statuto ed i regolamenti prevedano la designazione da parte del Consiglio dei propri rappresentanti in numero superiore ad uno”;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i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i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i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i w:val="0"/>
          <w:color w:val="000000"/>
          <w:sz w:val="24"/>
          <w:highlight w:val="none"/>
        </w:rPr>
        <w:t xml:space="preserve">Considerato</w:t>
      </w:r>
      <w:r>
        <w:rPr>
          <w:rFonts w:ascii="Times New Roman" w:hAnsi="Times New Roman" w:cs="Times New Roman" w:eastAsia="Times New Roman"/>
          <w:i w:val="0"/>
          <w:color w:val="000000"/>
          <w:sz w:val="24"/>
          <w:highlight w:val="none"/>
        </w:rPr>
        <w:t xml:space="preserve"> che con proprio atto n.9 del 20 Giugno 2025 -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a seguito della recente consultazione amministrativa - si era proceduto a rinnovare la suddetta COMMISSIONE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PREPOSTA ALLA FORMAZIONE DEGLI ELENCHI COMUNALI DEI GIUDICI POPOLARI,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nominando, in qualità di rappresentanti  del Consiglio Comunale per il mandato amministrativo 2025/2030, il consigliere comunale GABBANELLI SIMONE in rappresentanza della maggioranza e il consigliere comunale STRAPPATO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PAOLO in rappresentanza della minoranza;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both"/>
        <w:spacing w:before="0" w:after="0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Dato atto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che con nota prot. 22875 del 2 luglio u.s., indirizzata al Segretario Generale e alla Presidente del Consiglio comunale, il predetto consigliere dichiarava, ai sensi dell’art. 4 del regolamento sul funzionamento del Consiglio comunale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di ritirare, con effetto immediato, la propria adesione alla maggioranza consiliare, di recedere ai sensi dell’art. 4 del Regolamento del Consiglio comunale, dal Gruppo consiliare di maggioranza “Michela Glorio Sindaco”,  ove era stato regolarmente eletto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nelle ultime elezioni comunali,  nonché la propria adesione al Gruppo misto del Consiglio comunale di Osimo, con decorrenza dalla data della comunicazione;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b/>
          <w:color w:val="000000"/>
          <w:sz w:val="24"/>
        </w:rPr>
        <w:t xml:space="preserve">Visto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 che  il Consigliere Comunale Simone Gabbanelli con nota prot. n. 27714 del 12.08.2026 ha rassegnato le proprie dimissioni dalla carica di componente della suddetta Commissione e che 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  occorre, pertanto,  provvedere alla nomina di un nuovo consigliere rappresentante della maggioranza consiliare; 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Raccolta la seguente designazione: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u w:val="single"/>
        </w:rPr>
        <w:t xml:space="preserve">COMMISSIONE PREPOSTA ALLA FORMAZIONE ELENCHI DEI GIUDICI POPOLARI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u w:val="single"/>
        </w:rPr>
        <w:t xml:space="preserve"> </w:t>
      </w:r>
      <w:r/>
    </w:p>
    <w:p>
      <w:pPr>
        <w:pStyle w:val="919"/>
        <w:numPr>
          <w:ilvl w:val="0"/>
          <w:numId w:val="1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Cons.com.le di maggioranza</w:t>
        <w:tab/>
        <w:t xml:space="preserve">___________________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709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b/>
          <w:color w:val="000000"/>
          <w:sz w:val="24"/>
        </w:rPr>
        <w:t xml:space="preserve">Acquisito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 il parere favorevole di regolarità tecnica, ai sensi art. 49 del D.Lgs. 267/2000, allegato al presente atto, da parte del Dirigente ad interim  del Dip.to Affari Generali;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709"/>
        <w:jc w:val="both"/>
        <w:spacing w:before="0" w:after="0"/>
        <w:rPr>
          <w:rFonts w:ascii="Liberation Serif" w:hAnsi="Liberation Serif" w:cs="Liberation Serif" w:eastAsia="Liberation Serif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b/>
          <w:color w:val="000000"/>
          <w:sz w:val="24"/>
        </w:rPr>
        <w:t xml:space="preserve">Dato atto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 che ai sensi dell’art. 49 citato, non è richiesto il parere di regolarità contabile in quanto l’atto non comporta effetti diretti o indiretti sulla situazione economico-finanziaria o sul patrimonio dell’ente;</w:t>
      </w:r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709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Esperita la seguente votazione effettuata in modalità elettronica in ordine alla nomina della/del candidata/o componente rappresentante di maggioranza della COMMISSIONE PREPOSTA ALLA FORMAZIONE DEGLI ELENCHI DEI GIUDICI POPOLARI, con il seguente esito: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Presenti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Votanti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Favorevoli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Contrari</w:t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Astenuti</w:t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spacing w:before="0" w:after="0"/>
        <w:rPr>
          <w:rFonts w:ascii="Times New Roman" w:hAnsi="Times New Roman" w:cs="Times New Roman" w:eastAsia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Sulla scorta della precedente votazione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DELIBERA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numPr>
          <w:ilvl w:val="0"/>
          <w:numId w:val="2"/>
        </w:numPr>
        <w:jc w:val="both"/>
        <w:spacing w:before="0" w:after="0"/>
        <w:tabs>
          <w:tab w:val="left" w:pos="1065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nominare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in qualità di rappresentante di maggioranza  del Consiglio Comunale per il prosieguo del mandato amministrativo 2025/2030, presso la COMMISSIONE PREPOSTA ALLA FORMAZIONE DEGLI ELENCHI DEI GIUDICI POPOLARI il/la consigliere/a comunale ____________________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******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La Presidente del Consiglio Comunale pone quindi a votazione la proposta di rendere il presente atto immediatamente eseguibile, onde rendere immediatamente operativa la Commissione.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Pertanto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IL CONSIGLIO COMUNALE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ab/>
        <w:t xml:space="preserve">Udita la proposta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 la seguente votazione espressa in modalità elettronica: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Presenti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Votanti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Favorevoli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Contrari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Astenuti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DELIBERA</w:t>
      </w:r>
      <w:r/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 w:eastAsia="Times New Roman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pStyle w:val="919"/>
        <w:numPr>
          <w:ilvl w:val="0"/>
          <w:numId w:val="4"/>
        </w:numPr>
        <w:ind w:right="0"/>
        <w:jc w:val="left"/>
        <w:spacing w:before="0" w:after="0"/>
        <w:rPr>
          <w:rFonts w:ascii="Times New Roman" w:hAnsi="Times New Roman" w:cs="Times New Roman" w:eastAsia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Di rendere il presente atto immediatamente eseguibile ai sensi art.134 T.U.E.L. n.267/00.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***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La seduta prosegue per la trattazione del successivo punto all’ordine del giorno.</w:t>
      </w:r>
      <w:r/>
    </w:p>
    <w:p>
      <w:pPr>
        <w:ind w:left="0" w:right="0" w:firstLine="0"/>
        <w:jc w:val="center"/>
        <w:spacing w:before="0" w:after="160" w:line="23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" w:hAnsi="Calibri" w:cs="Calibri" w:eastAsia="Calibri"/>
          <w:color w:val="000000"/>
          <w:sz w:val="22"/>
        </w:rPr>
        <w:t xml:space="preserve"> </w:t>
      </w:r>
      <w:r>
        <w:rPr>
          <w:rFonts w:ascii="Arial" w:hAnsi="Arial" w:cs="Arial" w:eastAsia="Arial"/>
          <w:b/>
          <w:sz w:val="24"/>
          <w:highlight w:val="none"/>
        </w:rPr>
        <w:t xml:space="preserve">***</w:t>
      </w:r>
      <w:r>
        <w:rPr>
          <w:rFonts w:ascii="Calibri" w:hAnsi="Calibri" w:cs="Calibri" w:eastAsia="Calibri"/>
          <w:sz w:val="22"/>
        </w:rPr>
      </w:r>
      <w:r/>
    </w:p>
    <w:p>
      <w:pPr>
        <w:jc w:val="both"/>
        <w:rPr>
          <w:bCs/>
          <w:i/>
          <w:sz w:val="20"/>
          <w:szCs w:val="20"/>
        </w:rPr>
      </w:pP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A</w:t>
      </w: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i sensi dell’art.35 del Regolamento del Consiglio Comunale, le sedute pubbliche del Consiglio Comunale vengono riprese e trasmesse via web e sono integralmente registrate su supporto digitale. Dette registrazioni sono consultabili attraverso il sito Intern</w:t>
      </w: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et del Comune.</w:t>
      </w:r>
      <w:r>
        <w:rPr>
          <w:bCs/>
          <w:i/>
          <w:sz w:val="20"/>
          <w:szCs w:val="20"/>
        </w:rPr>
      </w:r>
      <w:r/>
    </w:p>
    <w:p>
      <w:pPr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  <w:t xml:space="preserve">***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Arial">
    <w:panose1 w:val="020B0604020202020204"/>
  </w:font>
  <w:font w:name="SimSun">
    <w:panose1 w:val="02020603020101020101"/>
  </w:font>
  <w:font w:name="Courier New">
    <w:panose1 w:val="02070309020205020404"/>
  </w:font>
  <w:font w:name="Mangal">
    <w:panose1 w:val="02020603050405020304"/>
  </w:font>
  <w:font w:name="Liberation Serif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center"/>
      <w:spacing w:before="0"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  <w:highlight w:val="none"/>
      </w:rPr>
    </w:r>
    <w:r/>
  </w:p>
  <w:p>
    <w:pPr>
      <w:ind w:left="0" w:right="0" w:firstLine="0"/>
      <w:jc w:val="left"/>
      <w:spacing w:before="0" w:after="0"/>
      <w:rPr>
        <w:rFonts w:ascii="Arial" w:hAnsi="Arial" w:cs="Arial" w:eastAsia="Arial"/>
        <w:color w:val="000000"/>
        <w:highlight w:val="none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</w:rPr>
      <w:t xml:space="preserve">Proposta di </w:t>
    </w:r>
    <w:r>
      <w:rPr>
        <w:rFonts w:ascii="Arial" w:hAnsi="Arial" w:cs="Arial" w:eastAsia="Arial"/>
        <w:color w:val="000000"/>
        <w:sz w:val="18"/>
      </w:rPr>
      <w:t xml:space="preserve">Delibera di Consiglio</w:t>
    </w:r>
    <w:r>
      <w:rPr>
        <w:rFonts w:ascii="Arial" w:hAnsi="Arial" w:cs="Arial" w:eastAsia="Arial"/>
        <w:color w:val="000000"/>
        <w:sz w:val="18"/>
      </w:rPr>
      <w:t xml:space="preserve"> n. 962 del 12/08/2026</w:t>
    </w:r>
    <w:r>
      <w:rPr>
        <w:rFonts w:ascii="Arial" w:hAnsi="Arial" w:cs="Arial" w:eastAsia="Arial"/>
        <w:color w:val="000000"/>
        <w:highlight w:val="none"/>
      </w:rPr>
    </w:r>
    <w:r/>
  </w:p>
  <w:p>
    <w:pPr>
      <w:pStyle w:val="922"/>
      <w:jc w:val="right"/>
      <w:rPr>
        <w:rFonts w:ascii="Arial" w:hAnsi="Arial" w:cs="Arial" w:eastAsia="Arial"/>
        <w:highlight w:val="none"/>
      </w:rPr>
    </w:pPr>
    <w:r>
      <w:rPr>
        <w:rFonts w:ascii="Arial" w:hAnsi="Arial" w:cs="Arial" w:eastAsia="Arial"/>
        <w:sz w:val="18"/>
      </w:rPr>
      <w:t xml:space="preserve">Pag. </w:t>
    </w:r>
    <w:fldSimple w:instr="PAGE \* MERGEFORMAT">
      <w:r>
        <w:rPr>
          <w:rFonts w:ascii="Arial" w:hAnsi="Arial" w:cs="Arial" w:eastAsia="Arial"/>
          <w:sz w:val="18"/>
        </w:rPr>
        <w:t xml:space="preserve">1</w:t>
      </w:r>
    </w:fldSimple>
    <w:r>
      <w:rPr>
        <w:rFonts w:ascii="Arial" w:hAnsi="Arial" w:cs="Arial" w:eastAsia="Arial"/>
        <w:sz w:val="18"/>
      </w:rPr>
    </w:r>
    <w:r>
      <w:rPr>
        <w:rFonts w:ascii="Arial" w:hAnsi="Arial" w:cs="Arial" w:eastAsia="Arial"/>
        <w:highlight w:val="none"/>
      </w:rPr>
    </w:r>
    <w:r/>
  </w:p>
  <w:p>
    <w:r/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0"/>
    </w:pPr>
    <w:r/>
    <w:r/>
  </w:p>
  <w:p>
    <w:r>
      <w:rPr>
        <w:rFonts w:ascii="Times New Roman" w:hAnsi="Times New Roman" w:cs="Times New Roman" w:eastAsia="Times New Roman"/>
        <w:lang w:bidi="ar-SA" w:eastAsia="it-IT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-144145</wp:posOffset>
              </wp:positionV>
              <wp:extent cx="1444625" cy="1776730"/>
              <wp:effectExtent l="0" t="0" r="0" b="0"/>
              <wp:wrapNone/>
              <wp:docPr id="1" name="Immagine 1" descr="logo1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180020" name="Immagine 1" descr="logo1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1444624" cy="177672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-17.8pt;mso-position-horizontal:absolute;mso-position-vertical-relative:text;margin-top:-11.3pt;mso-position-vertical:absolute;width:113.8pt;height:139.9pt;rotation:0;" stroked="false">
              <v:path textboxrect="0,0,0,0"/>
              <v:imagedata r:id="rId1" o:title=""/>
            </v:shape>
          </w:pict>
        </mc:Fallback>
      </mc:AlternateContent>
    </w:r>
    <w:r/>
  </w:p>
  <w:p>
    <w:pPr>
      <w:pStyle w:val="963"/>
    </w:pPr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0"/>
      <w:numFmt w:val="decimal"/>
      <w:isLgl w:val="false"/>
      <w:suff w:val="tab"/>
      <w:lvlText w:val="%1.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cs="Mangal" w:eastAsia="SimSun" w:hint="default"/>
        <w:sz w:val="24"/>
        <w:szCs w:val="24"/>
        <w:lang w:val="it-IT" w:bidi="hi-IN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7">
    <w:name w:val="Normal"/>
    <w:qFormat/>
  </w:style>
  <w:style w:type="character" w:styleId="738">
    <w:name w:val="Default Paragraph Font"/>
    <w:uiPriority w:val="1"/>
    <w:semiHidden/>
    <w:unhideWhenUsed/>
  </w:style>
  <w:style w:type="numbering" w:styleId="739">
    <w:name w:val="No List"/>
    <w:uiPriority w:val="99"/>
    <w:semiHidden/>
    <w:unhideWhenUsed/>
  </w:style>
  <w:style w:type="paragraph" w:styleId="740">
    <w:name w:val="Heading 1"/>
    <w:basedOn w:val="737"/>
    <w:next w:val="737"/>
    <w:link w:val="741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741">
    <w:name w:val="Heading 1 Char"/>
    <w:basedOn w:val="738"/>
    <w:link w:val="740"/>
    <w:uiPriority w:val="9"/>
    <w:rPr>
      <w:rFonts w:ascii="Arial" w:hAnsi="Arial" w:cs="Arial" w:eastAsia="Arial"/>
      <w:sz w:val="40"/>
      <w:szCs w:val="40"/>
    </w:rPr>
  </w:style>
  <w:style w:type="paragraph" w:styleId="742">
    <w:name w:val="Heading 2"/>
    <w:basedOn w:val="737"/>
    <w:next w:val="737"/>
    <w:link w:val="74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743">
    <w:name w:val="Heading 2 Char"/>
    <w:basedOn w:val="738"/>
    <w:link w:val="742"/>
    <w:uiPriority w:val="9"/>
    <w:rPr>
      <w:rFonts w:ascii="Arial" w:hAnsi="Arial" w:cs="Arial" w:eastAsia="Arial"/>
      <w:sz w:val="34"/>
    </w:rPr>
  </w:style>
  <w:style w:type="paragraph" w:styleId="744">
    <w:name w:val="Heading 3"/>
    <w:basedOn w:val="737"/>
    <w:next w:val="737"/>
    <w:link w:val="74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745">
    <w:name w:val="Heading 3 Char"/>
    <w:basedOn w:val="738"/>
    <w:link w:val="744"/>
    <w:uiPriority w:val="9"/>
    <w:rPr>
      <w:rFonts w:ascii="Arial" w:hAnsi="Arial" w:cs="Arial" w:eastAsia="Arial"/>
      <w:sz w:val="30"/>
      <w:szCs w:val="30"/>
    </w:rPr>
  </w:style>
  <w:style w:type="paragraph" w:styleId="746">
    <w:name w:val="Heading 4"/>
    <w:basedOn w:val="737"/>
    <w:next w:val="737"/>
    <w:link w:val="74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747">
    <w:name w:val="Heading 4 Char"/>
    <w:basedOn w:val="738"/>
    <w:link w:val="746"/>
    <w:uiPriority w:val="9"/>
    <w:rPr>
      <w:rFonts w:ascii="Arial" w:hAnsi="Arial" w:cs="Arial" w:eastAsia="Arial"/>
      <w:b/>
      <w:bCs/>
      <w:sz w:val="26"/>
      <w:szCs w:val="26"/>
    </w:rPr>
  </w:style>
  <w:style w:type="paragraph" w:styleId="748">
    <w:name w:val="Heading 5"/>
    <w:basedOn w:val="737"/>
    <w:next w:val="737"/>
    <w:link w:val="74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749">
    <w:name w:val="Heading 5 Char"/>
    <w:basedOn w:val="738"/>
    <w:link w:val="748"/>
    <w:uiPriority w:val="9"/>
    <w:rPr>
      <w:rFonts w:ascii="Arial" w:hAnsi="Arial" w:cs="Arial" w:eastAsia="Arial"/>
      <w:b/>
      <w:bCs/>
      <w:sz w:val="24"/>
      <w:szCs w:val="24"/>
    </w:rPr>
  </w:style>
  <w:style w:type="paragraph" w:styleId="750">
    <w:name w:val="Heading 6"/>
    <w:basedOn w:val="737"/>
    <w:next w:val="737"/>
    <w:link w:val="7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751">
    <w:name w:val="Heading 6 Char"/>
    <w:basedOn w:val="738"/>
    <w:link w:val="750"/>
    <w:uiPriority w:val="9"/>
    <w:rPr>
      <w:rFonts w:ascii="Arial" w:hAnsi="Arial" w:cs="Arial" w:eastAsia="Arial"/>
      <w:b/>
      <w:bCs/>
      <w:sz w:val="22"/>
      <w:szCs w:val="22"/>
    </w:rPr>
  </w:style>
  <w:style w:type="paragraph" w:styleId="752">
    <w:name w:val="Heading 7"/>
    <w:basedOn w:val="737"/>
    <w:next w:val="737"/>
    <w:link w:val="7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753">
    <w:name w:val="Heading 7 Char"/>
    <w:basedOn w:val="738"/>
    <w:link w:val="75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54">
    <w:name w:val="Heading 8"/>
    <w:basedOn w:val="737"/>
    <w:next w:val="737"/>
    <w:link w:val="7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755">
    <w:name w:val="Heading 8 Char"/>
    <w:basedOn w:val="738"/>
    <w:link w:val="754"/>
    <w:uiPriority w:val="9"/>
    <w:rPr>
      <w:rFonts w:ascii="Arial" w:hAnsi="Arial" w:cs="Arial" w:eastAsia="Arial"/>
      <w:i/>
      <w:iCs/>
      <w:sz w:val="22"/>
      <w:szCs w:val="22"/>
    </w:rPr>
  </w:style>
  <w:style w:type="paragraph" w:styleId="756">
    <w:name w:val="Heading 9"/>
    <w:basedOn w:val="737"/>
    <w:next w:val="737"/>
    <w:link w:val="75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57">
    <w:name w:val="Heading 9 Char"/>
    <w:basedOn w:val="738"/>
    <w:link w:val="756"/>
    <w:uiPriority w:val="9"/>
    <w:rPr>
      <w:rFonts w:ascii="Arial" w:hAnsi="Arial" w:cs="Arial" w:eastAsia="Arial"/>
      <w:i/>
      <w:iCs/>
      <w:sz w:val="21"/>
      <w:szCs w:val="21"/>
    </w:rPr>
  </w:style>
  <w:style w:type="paragraph" w:styleId="758">
    <w:name w:val="List Paragraph"/>
    <w:basedOn w:val="737"/>
    <w:uiPriority w:val="34"/>
    <w:qFormat/>
    <w:pPr>
      <w:contextualSpacing/>
      <w:ind w:left="720"/>
    </w:pPr>
  </w:style>
  <w:style w:type="table" w:styleId="759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60">
    <w:name w:val="No Spacing"/>
    <w:uiPriority w:val="1"/>
    <w:qFormat/>
    <w:pPr>
      <w:spacing w:before="0" w:after="0" w:line="240" w:lineRule="auto"/>
    </w:pPr>
  </w:style>
  <w:style w:type="paragraph" w:styleId="761">
    <w:name w:val="Title"/>
    <w:basedOn w:val="737"/>
    <w:next w:val="737"/>
    <w:link w:val="76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2">
    <w:name w:val="Title Char"/>
    <w:basedOn w:val="738"/>
    <w:link w:val="761"/>
    <w:uiPriority w:val="10"/>
    <w:rPr>
      <w:sz w:val="48"/>
      <w:szCs w:val="48"/>
    </w:rPr>
  </w:style>
  <w:style w:type="paragraph" w:styleId="763">
    <w:name w:val="Subtitle"/>
    <w:basedOn w:val="737"/>
    <w:next w:val="737"/>
    <w:link w:val="764"/>
    <w:uiPriority w:val="11"/>
    <w:qFormat/>
    <w:pPr>
      <w:spacing w:before="200" w:after="200"/>
    </w:pPr>
    <w:rPr>
      <w:sz w:val="24"/>
      <w:szCs w:val="24"/>
    </w:rPr>
  </w:style>
  <w:style w:type="character" w:styleId="764">
    <w:name w:val="Subtitle Char"/>
    <w:basedOn w:val="738"/>
    <w:link w:val="763"/>
    <w:uiPriority w:val="11"/>
    <w:rPr>
      <w:sz w:val="24"/>
      <w:szCs w:val="24"/>
    </w:rPr>
  </w:style>
  <w:style w:type="paragraph" w:styleId="765">
    <w:name w:val="Quote"/>
    <w:basedOn w:val="737"/>
    <w:next w:val="737"/>
    <w:link w:val="766"/>
    <w:uiPriority w:val="29"/>
    <w:qFormat/>
    <w:pPr>
      <w:ind w:left="720" w:right="720"/>
    </w:pPr>
    <w:rPr>
      <w:i/>
    </w:rPr>
  </w:style>
  <w:style w:type="character" w:styleId="766">
    <w:name w:val="Quote Char"/>
    <w:link w:val="765"/>
    <w:uiPriority w:val="29"/>
    <w:rPr>
      <w:i/>
    </w:rPr>
  </w:style>
  <w:style w:type="paragraph" w:styleId="767">
    <w:name w:val="Intense Quote"/>
    <w:basedOn w:val="737"/>
    <w:next w:val="737"/>
    <w:link w:val="76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8">
    <w:name w:val="Intense Quote Char"/>
    <w:link w:val="767"/>
    <w:uiPriority w:val="30"/>
    <w:rPr>
      <w:i/>
    </w:rPr>
  </w:style>
  <w:style w:type="paragraph" w:styleId="769">
    <w:name w:val="Header"/>
    <w:basedOn w:val="737"/>
    <w:link w:val="7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0">
    <w:name w:val="Header Char"/>
    <w:basedOn w:val="738"/>
    <w:link w:val="769"/>
    <w:uiPriority w:val="99"/>
  </w:style>
  <w:style w:type="paragraph" w:styleId="771">
    <w:name w:val="Footer"/>
    <w:basedOn w:val="737"/>
    <w:link w:val="7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2">
    <w:name w:val="Footer Char"/>
    <w:basedOn w:val="738"/>
    <w:link w:val="771"/>
    <w:uiPriority w:val="99"/>
  </w:style>
  <w:style w:type="paragraph" w:styleId="773">
    <w:name w:val="Caption"/>
    <w:basedOn w:val="737"/>
    <w:next w:val="7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4">
    <w:name w:val="Caption Char"/>
    <w:basedOn w:val="773"/>
    <w:link w:val="771"/>
    <w:uiPriority w:val="99"/>
  </w:style>
  <w:style w:type="table" w:styleId="775">
    <w:name w:val="Table Grid"/>
    <w:basedOn w:val="75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>
    <w:name w:val="Table Grid Light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7">
    <w:name w:val="Plain Table 1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8">
    <w:name w:val="Plain Table 2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9">
    <w:name w:val="Plain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0">
    <w:name w:val="Plain Table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Plain Table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2">
    <w:name w:val="Grid Table 1 Light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4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4">
    <w:name w:val="Grid Table 4 - Accent 1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5">
    <w:name w:val="Grid Table 4 - Accent 2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Grid Table 4 - Accent 3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7">
    <w:name w:val="Grid Table 4 - Accent 4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Grid Table 4 - Accent 5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9">
    <w:name w:val="Grid Table 4 - Accent 6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0">
    <w:name w:val="Grid Table 5 Dark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1">
    <w:name w:val="Grid Table 5 Dark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4">
    <w:name w:val="Grid Table 5 Dark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7">
    <w:name w:val="Grid Table 6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8">
    <w:name w:val="Grid Table 6 Colorful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9">
    <w:name w:val="Grid Table 6 Colorful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0">
    <w:name w:val="Grid Table 6 Colorful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1">
    <w:name w:val="Grid Table 6 Colorful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2">
    <w:name w:val="Grid Table 6 Colorful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3">
    <w:name w:val="Grid Table 6 Colorful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4">
    <w:name w:val="Grid Table 7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9">
    <w:name w:val="List Table 2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0">
    <w:name w:val="List Table 2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1">
    <w:name w:val="List Table 2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2">
    <w:name w:val="List Table 2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3">
    <w:name w:val="List Table 2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4">
    <w:name w:val="List Table 2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5">
    <w:name w:val="List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5 Dark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6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7">
    <w:name w:val="List Table 6 Colorful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8">
    <w:name w:val="List Table 6 Colorful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9">
    <w:name w:val="List Table 6 Colorful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0">
    <w:name w:val="List Table 6 Colorful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1">
    <w:name w:val="List Table 6 Colorful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2">
    <w:name w:val="List Table 6 Colorful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3">
    <w:name w:val="List Table 7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4">
    <w:name w:val="List Table 7 Colorful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5">
    <w:name w:val="List Table 7 Colorful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6">
    <w:name w:val="List Table 7 Colorful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7">
    <w:name w:val="List Table 7 Colorful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8">
    <w:name w:val="List Table 7 Colorful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9">
    <w:name w:val="List Table 7 Colorful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0">
    <w:name w:val="Lined - Accent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1">
    <w:name w:val="Lined - Accent 1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2">
    <w:name w:val="Lined - Accent 2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3">
    <w:name w:val="Lined - Accent 3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4">
    <w:name w:val="Lined - Accent 4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5">
    <w:name w:val="Lined - Accent 5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6">
    <w:name w:val="Lined - Accent 6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7">
    <w:name w:val="Bordered &amp; Lined - Accent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8">
    <w:name w:val="Bordered &amp; Lined - Accent 1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9">
    <w:name w:val="Bordered &amp; Lined - Accent 2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0">
    <w:name w:val="Bordered &amp; Lined - Accent 3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1">
    <w:name w:val="Bordered &amp; Lined - Accent 4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2">
    <w:name w:val="Bordered &amp; Lined - Accent 5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3">
    <w:name w:val="Bordered &amp; Lined - Accent 6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4">
    <w:name w:val="Bordered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5">
    <w:name w:val="Bordered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6">
    <w:name w:val="Bordered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7">
    <w:name w:val="Bordered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8">
    <w:name w:val="Bordered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9">
    <w:name w:val="Bordered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0">
    <w:name w:val="Bordered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1">
    <w:name w:val="Hyperlink"/>
    <w:uiPriority w:val="99"/>
    <w:unhideWhenUsed/>
    <w:rPr>
      <w:color w:val="0000FF" w:themeColor="hyperlink"/>
      <w:u w:val="single"/>
    </w:rPr>
  </w:style>
  <w:style w:type="paragraph" w:styleId="902">
    <w:name w:val="footnote text"/>
    <w:basedOn w:val="737"/>
    <w:link w:val="903"/>
    <w:uiPriority w:val="99"/>
    <w:semiHidden/>
    <w:unhideWhenUsed/>
    <w:pPr>
      <w:spacing w:after="40" w:line="240" w:lineRule="auto"/>
    </w:pPr>
    <w:rPr>
      <w:sz w:val="18"/>
    </w:rPr>
  </w:style>
  <w:style w:type="character" w:styleId="903">
    <w:name w:val="Footnote Text Char"/>
    <w:link w:val="902"/>
    <w:uiPriority w:val="99"/>
    <w:rPr>
      <w:sz w:val="18"/>
    </w:rPr>
  </w:style>
  <w:style w:type="character" w:styleId="904">
    <w:name w:val="footnote reference"/>
    <w:basedOn w:val="738"/>
    <w:uiPriority w:val="99"/>
    <w:unhideWhenUsed/>
    <w:rPr>
      <w:vertAlign w:val="superscript"/>
    </w:rPr>
  </w:style>
  <w:style w:type="paragraph" w:styleId="905">
    <w:name w:val="endnote text"/>
    <w:basedOn w:val="737"/>
    <w:link w:val="906"/>
    <w:uiPriority w:val="99"/>
    <w:semiHidden/>
    <w:unhideWhenUsed/>
    <w:pPr>
      <w:spacing w:after="0" w:line="240" w:lineRule="auto"/>
    </w:pPr>
    <w:rPr>
      <w:sz w:val="20"/>
    </w:rPr>
  </w:style>
  <w:style w:type="character" w:styleId="906">
    <w:name w:val="Endnote Text Char"/>
    <w:link w:val="905"/>
    <w:uiPriority w:val="99"/>
    <w:rPr>
      <w:sz w:val="20"/>
    </w:rPr>
  </w:style>
  <w:style w:type="character" w:styleId="907">
    <w:name w:val="endnote reference"/>
    <w:basedOn w:val="738"/>
    <w:uiPriority w:val="99"/>
    <w:semiHidden/>
    <w:unhideWhenUsed/>
    <w:rPr>
      <w:vertAlign w:val="superscript"/>
    </w:rPr>
  </w:style>
  <w:style w:type="paragraph" w:styleId="908">
    <w:name w:val="toc 1"/>
    <w:basedOn w:val="737"/>
    <w:next w:val="737"/>
    <w:uiPriority w:val="39"/>
    <w:unhideWhenUsed/>
    <w:pPr>
      <w:ind w:left="0" w:right="0" w:firstLine="0"/>
      <w:spacing w:after="57"/>
    </w:pPr>
  </w:style>
  <w:style w:type="paragraph" w:styleId="909">
    <w:name w:val="toc 2"/>
    <w:basedOn w:val="737"/>
    <w:next w:val="737"/>
    <w:uiPriority w:val="39"/>
    <w:unhideWhenUsed/>
    <w:pPr>
      <w:ind w:left="283" w:right="0" w:firstLine="0"/>
      <w:spacing w:after="57"/>
    </w:pPr>
  </w:style>
  <w:style w:type="paragraph" w:styleId="910">
    <w:name w:val="toc 3"/>
    <w:basedOn w:val="737"/>
    <w:next w:val="737"/>
    <w:uiPriority w:val="39"/>
    <w:unhideWhenUsed/>
    <w:pPr>
      <w:ind w:left="567" w:right="0" w:firstLine="0"/>
      <w:spacing w:after="57"/>
    </w:pPr>
  </w:style>
  <w:style w:type="paragraph" w:styleId="911">
    <w:name w:val="toc 4"/>
    <w:basedOn w:val="737"/>
    <w:next w:val="737"/>
    <w:uiPriority w:val="39"/>
    <w:unhideWhenUsed/>
    <w:pPr>
      <w:ind w:left="850" w:right="0" w:firstLine="0"/>
      <w:spacing w:after="57"/>
    </w:pPr>
  </w:style>
  <w:style w:type="paragraph" w:styleId="912">
    <w:name w:val="toc 5"/>
    <w:basedOn w:val="737"/>
    <w:next w:val="737"/>
    <w:uiPriority w:val="39"/>
    <w:unhideWhenUsed/>
    <w:pPr>
      <w:ind w:left="1134" w:right="0" w:firstLine="0"/>
      <w:spacing w:after="57"/>
    </w:pPr>
  </w:style>
  <w:style w:type="paragraph" w:styleId="913">
    <w:name w:val="toc 6"/>
    <w:basedOn w:val="737"/>
    <w:next w:val="737"/>
    <w:uiPriority w:val="39"/>
    <w:unhideWhenUsed/>
    <w:pPr>
      <w:ind w:left="1417" w:right="0" w:firstLine="0"/>
      <w:spacing w:after="57"/>
    </w:pPr>
  </w:style>
  <w:style w:type="paragraph" w:styleId="914">
    <w:name w:val="toc 7"/>
    <w:basedOn w:val="737"/>
    <w:next w:val="737"/>
    <w:uiPriority w:val="39"/>
    <w:unhideWhenUsed/>
    <w:pPr>
      <w:ind w:left="1701" w:right="0" w:firstLine="0"/>
      <w:spacing w:after="57"/>
    </w:pPr>
  </w:style>
  <w:style w:type="paragraph" w:styleId="915">
    <w:name w:val="toc 8"/>
    <w:basedOn w:val="737"/>
    <w:next w:val="737"/>
    <w:uiPriority w:val="39"/>
    <w:unhideWhenUsed/>
    <w:pPr>
      <w:ind w:left="1984" w:right="0" w:firstLine="0"/>
      <w:spacing w:after="57"/>
    </w:pPr>
  </w:style>
  <w:style w:type="paragraph" w:styleId="916">
    <w:name w:val="toc 9"/>
    <w:basedOn w:val="737"/>
    <w:next w:val="737"/>
    <w:uiPriority w:val="39"/>
    <w:unhideWhenUsed/>
    <w:pPr>
      <w:ind w:left="2268" w:right="0" w:firstLine="0"/>
      <w:spacing w:after="57"/>
    </w:pPr>
  </w:style>
  <w:style w:type="paragraph" w:styleId="917">
    <w:name w:val="TOC Heading"/>
    <w:uiPriority w:val="39"/>
    <w:unhideWhenUsed/>
  </w:style>
  <w:style w:type="paragraph" w:styleId="918">
    <w:name w:val="table of figures"/>
    <w:basedOn w:val="737"/>
    <w:next w:val="737"/>
    <w:uiPriority w:val="99"/>
    <w:unhideWhenUsed/>
    <w:pPr>
      <w:spacing w:after="0" w:afterAutospacing="0"/>
    </w:pPr>
  </w:style>
  <w:style w:type="paragraph" w:styleId="919">
    <w:name w:val="List Paragraph e86fd37ae967f71af8ffe1ceb5fe4430"/>
    <w:basedOn w:val="935"/>
    <w:uiPriority w:val="34"/>
    <w:qFormat/>
    <w:pPr>
      <w:contextualSpacing/>
      <w:ind w:left="720"/>
    </w:pPr>
  </w:style>
  <w:style w:type="paragraph" w:styleId="920">
    <w:name w:val="Header e86fd37ae967f71af8ffe1ceb5fe4430"/>
    <w:basedOn w:val="935"/>
    <w:link w:val="9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21">
    <w:name w:val="Header Char e86fd37ae967f71af8ffe1ceb5fe4430"/>
    <w:link w:val="920"/>
    <w:uiPriority w:val="99"/>
  </w:style>
  <w:style w:type="paragraph" w:styleId="922">
    <w:name w:val="Footer e86fd37ae967f71af8ffe1ceb5fe4430"/>
    <w:basedOn w:val="935"/>
    <w:link w:val="9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23">
    <w:name w:val="Footer Char e86fd37ae967f71af8ffe1ceb5fe4430"/>
    <w:link w:val="922"/>
    <w:uiPriority w:val="99"/>
  </w:style>
  <w:style w:type="character" w:styleId="924">
    <w:name w:val="Caption Char e86fd37ae967f71af8ffe1ceb5fe4430"/>
    <w:link w:val="922"/>
    <w:uiPriority w:val="99"/>
  </w:style>
  <w:style w:type="character" w:styleId="925">
    <w:name w:val="Hyperlink e86fd37ae967f71af8ffe1ceb5fe4430"/>
    <w:uiPriority w:val="99"/>
    <w:unhideWhenUsed/>
    <w:rPr>
      <w:color w:val="0000FF" w:themeColor="hyperlink"/>
      <w:u w:val="single"/>
    </w:rPr>
  </w:style>
  <w:style w:type="paragraph" w:styleId="926">
    <w:name w:val="toc 1 e86fd37ae967f71af8ffe1ceb5fe4430"/>
    <w:basedOn w:val="935"/>
    <w:uiPriority w:val="39"/>
    <w:unhideWhenUsed/>
    <w:pPr>
      <w:ind w:left="0" w:right="0" w:firstLine="0"/>
      <w:spacing w:after="57"/>
    </w:pPr>
  </w:style>
  <w:style w:type="paragraph" w:styleId="927">
    <w:name w:val="toc 2 e86fd37ae967f71af8ffe1ceb5fe4430"/>
    <w:basedOn w:val="935"/>
    <w:uiPriority w:val="39"/>
    <w:unhideWhenUsed/>
    <w:pPr>
      <w:ind w:left="283" w:right="0" w:firstLine="0"/>
      <w:spacing w:after="57"/>
    </w:pPr>
  </w:style>
  <w:style w:type="paragraph" w:styleId="928">
    <w:name w:val="toc 3 e86fd37ae967f71af8ffe1ceb5fe4430"/>
    <w:basedOn w:val="935"/>
    <w:uiPriority w:val="39"/>
    <w:unhideWhenUsed/>
    <w:pPr>
      <w:ind w:left="567" w:right="0" w:firstLine="0"/>
      <w:spacing w:after="57"/>
    </w:pPr>
  </w:style>
  <w:style w:type="paragraph" w:styleId="929">
    <w:name w:val="toc 4 e86fd37ae967f71af8ffe1ceb5fe4430"/>
    <w:basedOn w:val="935"/>
    <w:uiPriority w:val="39"/>
    <w:unhideWhenUsed/>
    <w:pPr>
      <w:ind w:left="850" w:right="0" w:firstLine="0"/>
      <w:spacing w:after="57"/>
    </w:pPr>
  </w:style>
  <w:style w:type="paragraph" w:styleId="930">
    <w:name w:val="toc 5 e86fd37ae967f71af8ffe1ceb5fe4430"/>
    <w:basedOn w:val="935"/>
    <w:uiPriority w:val="39"/>
    <w:unhideWhenUsed/>
    <w:pPr>
      <w:ind w:left="1134" w:right="0" w:firstLine="0"/>
      <w:spacing w:after="57"/>
    </w:pPr>
  </w:style>
  <w:style w:type="paragraph" w:styleId="931">
    <w:name w:val="toc 6 e86fd37ae967f71af8ffe1ceb5fe4430"/>
    <w:basedOn w:val="935"/>
    <w:uiPriority w:val="39"/>
    <w:unhideWhenUsed/>
    <w:pPr>
      <w:ind w:left="1417" w:right="0" w:firstLine="0"/>
      <w:spacing w:after="57"/>
    </w:pPr>
  </w:style>
  <w:style w:type="paragraph" w:styleId="932">
    <w:name w:val="toc 7 e86fd37ae967f71af8ffe1ceb5fe4430"/>
    <w:basedOn w:val="935"/>
    <w:uiPriority w:val="39"/>
    <w:unhideWhenUsed/>
    <w:pPr>
      <w:ind w:left="1701" w:right="0" w:firstLine="0"/>
      <w:spacing w:after="57"/>
    </w:pPr>
  </w:style>
  <w:style w:type="paragraph" w:styleId="933">
    <w:name w:val="toc 8 e86fd37ae967f71af8ffe1ceb5fe4430"/>
    <w:basedOn w:val="935"/>
    <w:uiPriority w:val="39"/>
    <w:unhideWhenUsed/>
    <w:pPr>
      <w:ind w:left="1984" w:right="0" w:firstLine="0"/>
      <w:spacing w:after="57"/>
    </w:pPr>
  </w:style>
  <w:style w:type="paragraph" w:styleId="934">
    <w:name w:val="toc 9 e86fd37ae967f71af8ffe1ceb5fe4430"/>
    <w:basedOn w:val="935"/>
    <w:uiPriority w:val="39"/>
    <w:unhideWhenUsed/>
    <w:pPr>
      <w:ind w:left="2268" w:right="0" w:firstLine="0"/>
      <w:spacing w:after="57"/>
    </w:pPr>
  </w:style>
  <w:style w:type="paragraph" w:styleId="935" w:default="1">
    <w:name w:val="Normal e86fd37ae967f71af8ffe1ceb5fe4430"/>
    <w:qFormat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36" w:default="1">
    <w:name w:val="Default Paragraph Font e86fd37ae967f71af8ffe1ceb5fe4430"/>
    <w:uiPriority w:val="1"/>
    <w:semiHidden/>
    <w:unhideWhenUsed/>
  </w:style>
  <w:style w:type="numbering" w:styleId="937" w:default="1">
    <w:name w:val="No List e86fd37ae967f71af8ffe1ceb5fe4430"/>
    <w:uiPriority w:val="99"/>
    <w:semiHidden/>
    <w:unhideWhenUsed/>
  </w:style>
  <w:style w:type="table" w:styleId="938" w:default="1">
    <w:name w:val="Normal Table e86fd37ae967f71af8ffe1ceb5fe4430"/>
    <w:uiPriority w:val="99"/>
    <w:semiHidden/>
    <w:unhideWhenUsed/>
    <w:tblPr/>
  </w:style>
  <w:style w:type="character" w:styleId="939">
    <w:name w:val="Hyperlink 65d4c6c2f2387ccf879dbe57eeb453a4"/>
    <w:uiPriority w:val="99"/>
    <w:unhideWhenUsed/>
    <w:rPr>
      <w:color w:val="0000FF" w:themeColor="hyperlink"/>
      <w:u w:val="single"/>
    </w:rPr>
  </w:style>
  <w:style w:type="paragraph" w:styleId="940">
    <w:name w:val="toc 1 65d4c6c2f2387ccf879dbe57eeb453a4"/>
    <w:basedOn w:val="949"/>
    <w:uiPriority w:val="39"/>
    <w:unhideWhenUsed/>
    <w:pPr>
      <w:ind w:left="0" w:right="0" w:firstLine="0"/>
      <w:spacing w:after="57"/>
    </w:pPr>
  </w:style>
  <w:style w:type="paragraph" w:styleId="941">
    <w:name w:val="toc 2 65d4c6c2f2387ccf879dbe57eeb453a4"/>
    <w:basedOn w:val="949"/>
    <w:uiPriority w:val="39"/>
    <w:unhideWhenUsed/>
    <w:pPr>
      <w:ind w:left="283" w:right="0" w:firstLine="0"/>
      <w:spacing w:after="57"/>
    </w:pPr>
  </w:style>
  <w:style w:type="paragraph" w:styleId="942">
    <w:name w:val="toc 3 65d4c6c2f2387ccf879dbe57eeb453a4"/>
    <w:basedOn w:val="949"/>
    <w:uiPriority w:val="39"/>
    <w:unhideWhenUsed/>
    <w:pPr>
      <w:ind w:left="567" w:right="0" w:firstLine="0"/>
      <w:spacing w:after="57"/>
    </w:pPr>
  </w:style>
  <w:style w:type="paragraph" w:styleId="943">
    <w:name w:val="toc 4 65d4c6c2f2387ccf879dbe57eeb453a4"/>
    <w:basedOn w:val="949"/>
    <w:uiPriority w:val="39"/>
    <w:unhideWhenUsed/>
    <w:pPr>
      <w:ind w:left="850" w:right="0" w:firstLine="0"/>
      <w:spacing w:after="57"/>
    </w:pPr>
  </w:style>
  <w:style w:type="paragraph" w:styleId="944">
    <w:name w:val="toc 5 65d4c6c2f2387ccf879dbe57eeb453a4"/>
    <w:basedOn w:val="949"/>
    <w:uiPriority w:val="39"/>
    <w:unhideWhenUsed/>
    <w:pPr>
      <w:ind w:left="1134" w:right="0" w:firstLine="0"/>
      <w:spacing w:after="57"/>
    </w:pPr>
  </w:style>
  <w:style w:type="paragraph" w:styleId="945">
    <w:name w:val="toc 6 65d4c6c2f2387ccf879dbe57eeb453a4"/>
    <w:basedOn w:val="949"/>
    <w:uiPriority w:val="39"/>
    <w:unhideWhenUsed/>
    <w:pPr>
      <w:ind w:left="1417" w:right="0" w:firstLine="0"/>
      <w:spacing w:after="57"/>
    </w:pPr>
  </w:style>
  <w:style w:type="paragraph" w:styleId="946">
    <w:name w:val="toc 7 65d4c6c2f2387ccf879dbe57eeb453a4"/>
    <w:basedOn w:val="949"/>
    <w:uiPriority w:val="39"/>
    <w:unhideWhenUsed/>
    <w:pPr>
      <w:ind w:left="1701" w:right="0" w:firstLine="0"/>
      <w:spacing w:after="57"/>
    </w:pPr>
  </w:style>
  <w:style w:type="paragraph" w:styleId="947">
    <w:name w:val="toc 8 65d4c6c2f2387ccf879dbe57eeb453a4"/>
    <w:basedOn w:val="949"/>
    <w:uiPriority w:val="39"/>
    <w:unhideWhenUsed/>
    <w:pPr>
      <w:ind w:left="1984" w:right="0" w:firstLine="0"/>
      <w:spacing w:after="57"/>
    </w:pPr>
  </w:style>
  <w:style w:type="paragraph" w:styleId="948">
    <w:name w:val="toc 9 65d4c6c2f2387ccf879dbe57eeb453a4"/>
    <w:basedOn w:val="949"/>
    <w:uiPriority w:val="39"/>
    <w:unhideWhenUsed/>
    <w:pPr>
      <w:ind w:left="2268" w:right="0" w:firstLine="0"/>
      <w:spacing w:after="57"/>
    </w:pPr>
  </w:style>
  <w:style w:type="paragraph" w:styleId="949">
    <w:name w:val="Normal 65d4c6c2f2387ccf879dbe57eeb453a4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50">
    <w:name w:val="Default Paragraph Font 65d4c6c2f2387ccf879dbe57eeb453a4"/>
    <w:uiPriority w:val="1"/>
    <w:semiHidden/>
    <w:unhideWhenUsed/>
  </w:style>
  <w:style w:type="numbering" w:styleId="951">
    <w:name w:val="No List 65d4c6c2f2387ccf879dbe57eeb453a4"/>
    <w:uiPriority w:val="99"/>
    <w:semiHidden/>
    <w:unhideWhenUsed/>
  </w:style>
  <w:style w:type="table" w:styleId="952">
    <w:name w:val="Normal Table 65d4c6c2f2387ccf879dbe57eeb453a4"/>
    <w:uiPriority w:val="99"/>
    <w:semiHidden/>
    <w:unhideWhenUsed/>
    <w:tblPr/>
  </w:style>
  <w:style w:type="character" w:styleId="953">
    <w:name w:val="Hyperlink d2a0414e3416eb3dfaf146dd86365abc"/>
    <w:uiPriority w:val="99"/>
    <w:unhideWhenUsed/>
    <w:rPr>
      <w:color w:val="0000FF" w:themeColor="hyperlink"/>
      <w:u w:val="single"/>
    </w:rPr>
  </w:style>
  <w:style w:type="paragraph" w:styleId="954">
    <w:name w:val="toc 1 d2a0414e3416eb3dfaf146dd86365abc"/>
    <w:basedOn w:val="963"/>
    <w:uiPriority w:val="39"/>
    <w:unhideWhenUsed/>
    <w:pPr>
      <w:ind w:left="0" w:right="0" w:firstLine="0"/>
      <w:spacing w:after="57"/>
    </w:pPr>
  </w:style>
  <w:style w:type="paragraph" w:styleId="955">
    <w:name w:val="toc 2 d2a0414e3416eb3dfaf146dd86365abc"/>
    <w:basedOn w:val="963"/>
    <w:uiPriority w:val="39"/>
    <w:unhideWhenUsed/>
    <w:pPr>
      <w:ind w:left="283" w:right="0" w:firstLine="0"/>
      <w:spacing w:after="57"/>
    </w:pPr>
  </w:style>
  <w:style w:type="paragraph" w:styleId="956">
    <w:name w:val="toc 3 d2a0414e3416eb3dfaf146dd86365abc"/>
    <w:basedOn w:val="963"/>
    <w:uiPriority w:val="39"/>
    <w:unhideWhenUsed/>
    <w:pPr>
      <w:ind w:left="567" w:right="0" w:firstLine="0"/>
      <w:spacing w:after="57"/>
    </w:pPr>
  </w:style>
  <w:style w:type="paragraph" w:styleId="957">
    <w:name w:val="toc 4 d2a0414e3416eb3dfaf146dd86365abc"/>
    <w:basedOn w:val="963"/>
    <w:uiPriority w:val="39"/>
    <w:unhideWhenUsed/>
    <w:pPr>
      <w:ind w:left="850" w:right="0" w:firstLine="0"/>
      <w:spacing w:after="57"/>
    </w:pPr>
  </w:style>
  <w:style w:type="paragraph" w:styleId="958">
    <w:name w:val="toc 5 d2a0414e3416eb3dfaf146dd86365abc"/>
    <w:basedOn w:val="963"/>
    <w:uiPriority w:val="39"/>
    <w:unhideWhenUsed/>
    <w:pPr>
      <w:ind w:left="1134" w:right="0" w:firstLine="0"/>
      <w:spacing w:after="57"/>
    </w:pPr>
  </w:style>
  <w:style w:type="paragraph" w:styleId="959">
    <w:name w:val="toc 6 d2a0414e3416eb3dfaf146dd86365abc"/>
    <w:basedOn w:val="963"/>
    <w:uiPriority w:val="39"/>
    <w:unhideWhenUsed/>
    <w:pPr>
      <w:ind w:left="1417" w:right="0" w:firstLine="0"/>
      <w:spacing w:after="57"/>
    </w:pPr>
  </w:style>
  <w:style w:type="paragraph" w:styleId="960">
    <w:name w:val="toc 7 d2a0414e3416eb3dfaf146dd86365abc"/>
    <w:basedOn w:val="963"/>
    <w:uiPriority w:val="39"/>
    <w:unhideWhenUsed/>
    <w:pPr>
      <w:ind w:left="1701" w:right="0" w:firstLine="0"/>
      <w:spacing w:after="57"/>
    </w:pPr>
  </w:style>
  <w:style w:type="paragraph" w:styleId="961">
    <w:name w:val="toc 8 d2a0414e3416eb3dfaf146dd86365abc"/>
    <w:basedOn w:val="963"/>
    <w:uiPriority w:val="39"/>
    <w:unhideWhenUsed/>
    <w:pPr>
      <w:ind w:left="1984" w:right="0" w:firstLine="0"/>
      <w:spacing w:after="57"/>
    </w:pPr>
  </w:style>
  <w:style w:type="paragraph" w:styleId="962">
    <w:name w:val="toc 9 d2a0414e3416eb3dfaf146dd86365abc"/>
    <w:basedOn w:val="963"/>
    <w:uiPriority w:val="39"/>
    <w:unhideWhenUsed/>
    <w:pPr>
      <w:ind w:left="2268" w:right="0" w:firstLine="0"/>
      <w:spacing w:after="57"/>
    </w:pPr>
  </w:style>
  <w:style w:type="paragraph" w:styleId="963">
    <w:name w:val="Normal d2a0414e3416eb3dfaf146dd86365abc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64">
    <w:name w:val="Default Paragraph Font d2a0414e3416eb3dfaf146dd86365abc"/>
    <w:uiPriority w:val="1"/>
    <w:semiHidden/>
    <w:unhideWhenUsed/>
  </w:style>
  <w:style w:type="numbering" w:styleId="965">
    <w:name w:val="No List d2a0414e3416eb3dfaf146dd86365abc"/>
    <w:uiPriority w:val="99"/>
    <w:semiHidden/>
    <w:unhideWhenUsed/>
  </w:style>
  <w:style w:type="table" w:styleId="966">
    <w:name w:val="Normal Table d2a0414e3416eb3dfaf146dd86365abc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it-IT</dc:language>
  <cp:lastModifiedBy>s.burghiani</cp:lastModifiedBy>
  <cp:revision>15</cp:revision>
  <dcterms:created xsi:type="dcterms:W3CDTF">2016-01-21T15:36:37Z</dcterms:created>
  <dcterms:modified xsi:type="dcterms:W3CDTF">2026-10-19T12:16:55Z</dcterms:modified>
</cp:coreProperties>
</file>